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Books with Graphic Sexual Content Draw Radnor Parents' Ire – DV Journal</w:t>
      </w:r>
      <w:br/>
      <w:hyperlink r:id="rId7" w:history="1">
        <w:r>
          <w:rPr>
            <w:color w:val="2980b9"/>
            <w:u w:val="single"/>
          </w:rPr>
          <w:t xml:space="preserve">https://delawarevalleyjournal.com/books-with-graphic-sexual-content-draw-radnor-parents-ire/</w:t>
        </w:r>
      </w:hyperlink>
    </w:p>
    <w:p>
      <w:pPr>
        <w:pStyle w:val="Heading1"/>
      </w:pPr>
      <w:bookmarkStart w:id="2" w:name="_Toc2"/>
      <w:r>
        <w:t>Article summary:</w:t>
      </w:r>
      <w:bookmarkEnd w:id="2"/>
    </w:p>
    <w:p>
      <w:pPr>
        <w:jc w:val="both"/>
      </w:pPr>
      <w:r>
        <w:rPr/>
        <w:t xml:space="preserve">1. Some parents in Radnor Township, Pennsylvania are objecting to their children being exposed to sexually graphic books in school.</w:t>
      </w:r>
    </w:p>
    <w:p>
      <w:pPr>
        <w:jc w:val="both"/>
      </w:pPr>
      <w:r>
        <w:rPr/>
        <w:t xml:space="preserve">2. The books "Gender Queer" by Maia Kobabe and "Lawn Boy" by Jonathan Evison were recently removed from schools in Fairfax County, Virginia after parental complaints.</w:t>
      </w:r>
    </w:p>
    <w:p>
      <w:pPr>
        <w:jc w:val="both"/>
      </w:pPr>
      <w:r>
        <w:rPr/>
        <w:t xml:space="preserve">3. Parents argue that discussions about sexuality and gender identity should be held at home, not in schools, and are calling for certain books to be banned from school libraries.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"Books with Graphic Sexual Content Draw Radnor Parents' Ire" discusses the controversy surrounding sexually explicit books in schools, particularly in Radnor Township. The article presents the perspective of parents who are opposed to their children reading such material and highlights their concerns about the impact on their children's innocence and well-being.</w:t>
      </w:r>
    </w:p>
    <w:p>
      <w:pPr>
        <w:jc w:val="both"/>
      </w:pPr>
      <w:r>
        <w:rPr/>
        <w:t xml:space="preserve"/>
      </w:r>
    </w:p>
    <w:p>
      <w:pPr>
        <w:jc w:val="both"/>
      </w:pPr>
      <w:r>
        <w:rPr/>
        <w:t xml:space="preserve">One potential bias in the article is its focus on the views of parents who object to sexually graphic books. While it mentions that there are parents around the country who have similar objections, it does not provide a balanced representation of different perspectives on this issue. It would have been beneficial to include interviews or statements from educators or experts who support the inclusion of diverse literature in school libraries and curriculum.</w:t>
      </w:r>
    </w:p>
    <w:p>
      <w:pPr>
        <w:jc w:val="both"/>
      </w:pPr>
      <w:r>
        <w:rPr/>
        <w:t xml:space="preserve"/>
      </w:r>
    </w:p>
    <w:p>
      <w:pPr>
        <w:jc w:val="both"/>
      </w:pPr>
      <w:r>
        <w:rPr/>
        <w:t xml:space="preserve">The article also relies heavily on anecdotal evidence from individual parents, presenting their personal experiences and opinions as facts without providing broader context or evidence to support their claims. For example, one parent claims that books in the school library contain "pornography, pedophilia, rape, and incest," but there is no further exploration or evidence provided to substantiate these serious allegations.</w:t>
      </w:r>
    </w:p>
    <w:p>
      <w:pPr>
        <w:jc w:val="both"/>
      </w:pPr>
      <w:r>
        <w:rPr/>
        <w:t xml:space="preserve"/>
      </w:r>
    </w:p>
    <w:p>
      <w:pPr>
        <w:jc w:val="both"/>
      </w:pPr>
      <w:r>
        <w:rPr/>
        <w:t xml:space="preserve">Additionally, the article does not address potential counterarguments or alternative viewpoints. It does not explore why some educators and advocates argue for including diverse literature that reflects different identities and experiences, including those related to gender and sexuality. By omitting these perspectives, the article presents a one-sided view of the issue.</w:t>
      </w:r>
    </w:p>
    <w:p>
      <w:pPr>
        <w:jc w:val="both"/>
      </w:pPr>
      <w:r>
        <w:rPr/>
        <w:t xml:space="preserve"/>
      </w:r>
    </w:p>
    <w:p>
      <w:pPr>
        <w:jc w:val="both"/>
      </w:pPr>
      <w:r>
        <w:rPr/>
        <w:t xml:space="preserve">Furthermore, there is a lack of analysis regarding the educational value of exposing students to different perspectives and experiences through literature. The article focuses primarily on parental concerns about explicit content without considering how exposure to diverse literature can promote empathy, understanding, and critical thinking skills among students.</w:t>
      </w:r>
    </w:p>
    <w:p>
      <w:pPr>
        <w:jc w:val="both"/>
      </w:pPr>
      <w:r>
        <w:rPr/>
        <w:t xml:space="preserve"/>
      </w:r>
    </w:p>
    <w:p>
      <w:pPr>
        <w:jc w:val="both"/>
      </w:pPr>
      <w:r>
        <w:rPr/>
        <w:t xml:space="preserve">Overall, this article demonstrates a potential bias towards presenting only one side of the debate surrounding sexually graphic books in schools. It lacks balance by not including alternative viewpoints or addressing potential benefits associated with diverse literature. Additionally, it relies heavily on anecdotal evidence without providing broader context or supporting evidence for the claims made.</w:t>
      </w:r>
    </w:p>
    <w:p>
      <w:pPr>
        <w:pStyle w:val="Heading1"/>
      </w:pPr>
      <w:bookmarkStart w:id="5" w:name="_Toc5"/>
      <w:r>
        <w:t>Topics for further research:</w:t>
      </w:r>
      <w:bookmarkEnd w:id="5"/>
    </w:p>
    <w:p>
      <w:pPr>
        <w:spacing w:after="0"/>
        <w:numPr>
          <w:ilvl w:val="0"/>
          <w:numId w:val="2"/>
        </w:numPr>
      </w:pPr>
      <w:r>
        <w:rPr/>
        <w:t xml:space="preserve">Benefits of diverse literature in schools and curriculum
</w:t>
      </w:r>
    </w:p>
    <w:p>
      <w:pPr>
        <w:spacing w:after="0"/>
        <w:numPr>
          <w:ilvl w:val="0"/>
          <w:numId w:val="2"/>
        </w:numPr>
      </w:pPr>
      <w:r>
        <w:rPr/>
        <w:t xml:space="preserve">Educators' perspectives on including sexually explicit books in schools
</w:t>
      </w:r>
    </w:p>
    <w:p>
      <w:pPr>
        <w:spacing w:after="0"/>
        <w:numPr>
          <w:ilvl w:val="0"/>
          <w:numId w:val="2"/>
        </w:numPr>
      </w:pPr>
      <w:r>
        <w:rPr/>
        <w:t xml:space="preserve">Research on the impact of diverse literature on students' empathy and understanding
</w:t>
      </w:r>
    </w:p>
    <w:p>
      <w:pPr>
        <w:spacing w:after="0"/>
        <w:numPr>
          <w:ilvl w:val="0"/>
          <w:numId w:val="2"/>
        </w:numPr>
      </w:pPr>
      <w:r>
        <w:rPr/>
        <w:t xml:space="preserve">Arguments for including literature that reflects different identities and experiences in schools
</w:t>
      </w:r>
    </w:p>
    <w:p>
      <w:pPr>
        <w:spacing w:after="0"/>
        <w:numPr>
          <w:ilvl w:val="0"/>
          <w:numId w:val="2"/>
        </w:numPr>
      </w:pPr>
      <w:r>
        <w:rPr/>
        <w:t xml:space="preserve">Counterarguments to parental concerns about sexually graphic books in schools
</w:t>
      </w:r>
    </w:p>
    <w:p>
      <w:pPr>
        <w:numPr>
          <w:ilvl w:val="0"/>
          <w:numId w:val="2"/>
        </w:numPr>
      </w:pPr>
      <w:r>
        <w:rPr/>
        <w:t xml:space="preserve">Guidelines or policies for selecting appropriate literature for school libraries and curriculum</w:t>
      </w:r>
    </w:p>
    <w:p>
      <w:pPr>
        <w:pStyle w:val="Heading1"/>
      </w:pPr>
      <w:bookmarkStart w:id="6" w:name="_Toc6"/>
      <w:r>
        <w:t>Report location:</w:t>
      </w:r>
      <w:bookmarkEnd w:id="6"/>
    </w:p>
    <w:p>
      <w:hyperlink r:id="rId8" w:history="1">
        <w:r>
          <w:rPr>
            <w:color w:val="2980b9"/>
            <w:u w:val="single"/>
          </w:rPr>
          <w:t xml:space="preserve">https://www.fullpicture.app/item/fdccaff3786c30f2024e82648ba35894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DC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warevalleyjournal.com/books-with-graphic-sexual-content-draw-radnor-parents-ire/" TargetMode="External"/><Relationship Id="rId8" Type="http://schemas.openxmlformats.org/officeDocument/2006/relationships/hyperlink" Target="https://www.fullpicture.app/item/fdccaff3786c30f2024e82648ba358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2023-12-30T11:07:16+01:00</dcterms:created>
  <dcterms:modified xsi:type="dcterms:W3CDTF">2023-12-30T11:07:16+01:00</dcterms:modified>
</cp:coreProperties>
</file>

<file path=docProps/custom.xml><?xml version="1.0" encoding="utf-8"?>
<Properties xmlns="http://schemas.openxmlformats.org/officeDocument/2006/custom-properties" xmlns:vt="http://schemas.openxmlformats.org/officeDocument/2006/docPropsVTypes"/>
</file>