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Prilex malware can steal your credit card at checkout — here’s how | Tom's Guide</w:t>
      </w:r>
      <w:br/>
      <w:hyperlink r:id="rId7" w:history="1">
        <w:r>
          <w:rPr>
            <w:color w:val="2980b9"/>
            <w:u w:val="single"/>
          </w:rPr>
          <w:t xml:space="preserve">https://www.tomsguide.com/news/prilex-malware-can-steal-your-credit-card-at-checkout-heres-how</w:t>
        </w:r>
      </w:hyperlink>
    </w:p>
    <w:p>
      <w:pPr>
        <w:pStyle w:val="Heading1"/>
      </w:pPr>
      <w:bookmarkStart w:id="2" w:name="_Toc2"/>
      <w:r>
        <w:t>Article summary:</w:t>
      </w:r>
      <w:bookmarkEnd w:id="2"/>
    </w:p>
    <w:p>
      <w:pPr>
        <w:jc w:val="both"/>
      </w:pPr>
      <w:r>
        <w:rPr/>
        <w:t xml:space="preserve">1. Cybersecurity firm Kaspersky has discovered new variants of the point-of-sale (PoS) malware Prilex that can block contactless near-field communication (NFC) transactions.</w:t>
      </w:r>
    </w:p>
    <w:p>
      <w:pPr>
        <w:jc w:val="both"/>
      </w:pPr>
      <w:r>
        <w:rPr/>
        <w:t xml:space="preserve">2. The Prilex malware is able to capture credit card details from unsuspecting shoppers, even those with CHIP and PIN technology.</w:t>
      </w:r>
    </w:p>
    <w:p>
      <w:pPr>
        <w:jc w:val="both"/>
      </w:pPr>
      <w:r>
        <w:rPr/>
        <w:t xml:space="preserve">3. To stay safe from the Prilex malware, shoppers should be extra careful when they see a “contactless error” after trying to use their credit card to tap to pay, and consider using mobile wallets instead of physical cards.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reporting of the new variants of the PoS malware Prilex that can block contactless NFC transactions and steal credit card details from unsuspecting shoppers. It provides detailed information on how the malware works, as well as tips for staying safe from it. However, there are some potential biases in the article that should be noted. For example, it does not mention any potential risks associated with using mobile wallets instead of physical cards, nor does it explore any counterarguments or present both sides equally. Additionally, there is some promotional content in the article as it mentions Aura's identity theft protection service without providing any evidence for its claims or exploring other options available on the market. All in all, while this article provides useful information about Prilex and how to protect oneself against it, readers should take into account potential biases before relying solely on its advice.</w:t>
      </w:r>
    </w:p>
    <w:p>
      <w:pPr>
        <w:pStyle w:val="Heading1"/>
      </w:pPr>
      <w:bookmarkStart w:id="5" w:name="_Toc5"/>
      <w:r>
        <w:t>Topics for further research:</w:t>
      </w:r>
      <w:bookmarkEnd w:id="5"/>
    </w:p>
    <w:p>
      <w:pPr>
        <w:spacing w:after="0"/>
        <w:numPr>
          <w:ilvl w:val="0"/>
          <w:numId w:val="2"/>
        </w:numPr>
      </w:pPr>
      <w:r>
        <w:rPr/>
        <w:t xml:space="preserve">Risks of using mobile wallets</w:t>
      </w:r>
    </w:p>
    <w:p>
      <w:pPr>
        <w:spacing w:after="0"/>
        <w:numPr>
          <w:ilvl w:val="0"/>
          <w:numId w:val="2"/>
        </w:numPr>
      </w:pPr>
      <w:r>
        <w:rPr/>
        <w:t xml:space="preserve">Identity theft protection services comparison</w:t>
      </w:r>
    </w:p>
    <w:p>
      <w:pPr>
        <w:spacing w:after="0"/>
        <w:numPr>
          <w:ilvl w:val="0"/>
          <w:numId w:val="2"/>
        </w:numPr>
      </w:pPr>
      <w:r>
        <w:rPr/>
        <w:t xml:space="preserve">Counterarguments to using contactless NFC transactions</w:t>
      </w:r>
    </w:p>
    <w:p>
      <w:pPr>
        <w:spacing w:after="0"/>
        <w:numPr>
          <w:ilvl w:val="0"/>
          <w:numId w:val="2"/>
        </w:numPr>
      </w:pPr>
      <w:r>
        <w:rPr/>
        <w:t xml:space="preserve">Alternatives to Aura identity theft protection</w:t>
      </w:r>
    </w:p>
    <w:p>
      <w:pPr>
        <w:spacing w:after="0"/>
        <w:numPr>
          <w:ilvl w:val="0"/>
          <w:numId w:val="2"/>
        </w:numPr>
      </w:pPr>
      <w:r>
        <w:rPr/>
        <w:t xml:space="preserve">Preventing PoS malware attacks</w:t>
      </w:r>
    </w:p>
    <w:p>
      <w:pPr>
        <w:numPr>
          <w:ilvl w:val="0"/>
          <w:numId w:val="2"/>
        </w:numPr>
      </w:pPr>
      <w:r>
        <w:rPr/>
        <w:t xml:space="preserve">Security measures for contactless NFC transactions</w:t>
      </w:r>
    </w:p>
    <w:p>
      <w:pPr>
        <w:pStyle w:val="Heading1"/>
      </w:pPr>
      <w:bookmarkStart w:id="6" w:name="_Toc6"/>
      <w:r>
        <w:t>Report location:</w:t>
      </w:r>
      <w:bookmarkEnd w:id="6"/>
    </w:p>
    <w:p>
      <w:hyperlink r:id="rId8" w:history="1">
        <w:r>
          <w:rPr>
            <w:color w:val="2980b9"/>
            <w:u w:val="single"/>
          </w:rPr>
          <w:t xml:space="preserve">https://www.fullpicture.app/item/fdd8aa251ee996d74c67d6909138d3ac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27CA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msguide.com/news/prilex-malware-can-steal-your-credit-card-at-checkout-heres-how" TargetMode="External"/><Relationship Id="rId8" Type="http://schemas.openxmlformats.org/officeDocument/2006/relationships/hyperlink" Target="https://www.fullpicture.app/item/fdd8aa251ee996d74c67d6909138d3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2023-02-22T00:45:01+01:00</dcterms:created>
  <dcterms:modified xsi:type="dcterms:W3CDTF">2023-02-22T00:45:01+01:00</dcterms:modified>
</cp:coreProperties>
</file>

<file path=docProps/custom.xml><?xml version="1.0" encoding="utf-8"?>
<Properties xmlns="http://schemas.openxmlformats.org/officeDocument/2006/custom-properties" xmlns:vt="http://schemas.openxmlformats.org/officeDocument/2006/docPropsVTypes"/>
</file>