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https://kns.cnki.net/kns8s/defaultresult/index?crossids=YSTT4HG0%2CLSTPFY1C%2CJUP3MUPD%2CMPMFIG1A%2CWQ0UVIAA%2CBLZOG7CK%2CEMRPGLPA%2CPWFIRAGL%2CNLBO1Z6R%2CNN3FJMUV&korder=AU&kw=%E6%97%B6%E5%BB%BA%E5%BF%A0</w:t></w:r></w:hyperlink></w:p><w:p><w:pPr><w:pStyle w:val="Heading1"/></w:pPr><w:bookmarkStart w:id="2" w:name="_Toc2"/><w:r><w:t>Article summary:</w:t></w:r><w:bookmarkEnd w:id="2"/></w:p><w:p><w:pPr><w:jc w:val="both"/></w:pPr><w:r><w:rPr/><w:t xml:space="preserve">1. 第三届全国畜禽遗传资源委员会工作报告：该报告介绍了中国畜禽养殖业的发展情况和遗传资源保护工作。文章提供了该报告的来源链接。</w:t></w:r></w:p><w:p><w:pPr><w:jc w:val="both"/></w:pPr><w:r><w:rPr/><w:t xml:space="preserve"></w:t></w:r></w:p><w:p><w:pPr><w:jc w:val="both"/></w:pPr><w:r><w:rPr/><w:t xml:space="preserve">2. 中国畜禽养殖业：该链接提供了关于中国畜禽养殖业的详细信息。</w:t></w:r></w:p><w:p><w:pPr><w:jc w:val="both"/></w:pPr><w:r><w:rPr/><w:t xml:space="preserve"></w:t></w:r></w:p><w:p><w:pPr><w:jc w:val="both"/></w:pPr><w:r><w:rPr/><w:t xml:space="preserve">3. 遵化市创新运维模式确保饮用水安全和民生利益：该文章介绍了中国遵化市采取的创新运维模式，以确保当地居民的饮用水安全和受益情况。文章提供了该报道的来源链接。</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根据给出的文章标题和正文内容，无法进行详细的批判性分析。请提供更多相关信息或具体要求，以便进行进一步的分析和讨论。</w:t></w:r></w:p><w:p><w:pPr><w:pStyle w:val="Heading1"/></w:pPr><w:bookmarkStart w:id="5" w:name="_Toc5"/><w:r><w:t>Topics for further research:</w:t></w:r><w:bookmarkEnd w:id="5"/></w:p><w:p><w:pPr><w:spacing w:after="0"/><w:numPr><w:ilvl w:val="0"/><w:numId w:val="2"/></w:numPr></w:pPr><w:r><w:rPr/><w:t xml:space="preserve">文章标题和正文内容是否一致？
</w:t></w:r></w:p><w:p><w:pPr><w:spacing w:after="0"/><w:numPr><w:ilvl w:val="0"/><w:numId w:val="2"/></w:numPr></w:pPr><w:r><w:rPr/><w:t xml:space="preserve">文章的主题是什么？
</w:t></w:r></w:p><w:p><w:pPr><w:spacing w:after="0"/><w:numPr><w:ilvl w:val="0"/><w:numId w:val="2"/></w:numPr></w:pPr><w:r><w:rPr/><w:t xml:space="preserve">文章的观点是什么？
</w:t></w:r></w:p><w:p><w:pPr><w:spacing w:after="0"/><w:numPr><w:ilvl w:val="0"/><w:numId w:val="2"/></w:numPr></w:pPr><w:r><w:rPr/><w:t xml:space="preserve">文章的论据和证据是什么？
</w:t></w:r></w:p><w:p><w:pPr><w:spacing w:after="0"/><w:numPr><w:ilvl w:val="0"/><w:numId w:val="2"/></w:numPr></w:pPr><w:r><w:rPr/><w:t xml:space="preserve">文章是否提供了对立观点或其他观点的讨论？
</w:t></w:r></w:p><w:p><w:pPr><w:numPr><w:ilvl w:val="0"/><w:numId w:val="2"/></w:numPr></w:pPr><w:r><w:rPr/><w:t xml:space="preserve">文章是否提供了解决问题或提出建议的方案？

请提供更多相关信息，以便进行进一步的分析和讨论。</w:t></w:r></w:p><w:p><w:pPr><w:pStyle w:val="Heading1"/></w:pPr><w:bookmarkStart w:id="6" w:name="_Toc6"/><w:r><w:t>Report location:</w:t></w:r><w:bookmarkEnd w:id="6"/></w:p><w:p><w:hyperlink r:id="rId8" w:history="1"><w:r><w:rPr><w:color w:val="2980b9"/><w:u w:val="single"/></w:rPr><w:t xml:space="preserve">https://www.fullpicture.app/item/fde631cb2fc3b8b2f085cb27c2f760d9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48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AU&amp;kw=%E6%97%B6%E5%BB%BA%E5%BF%A0" TargetMode="External"/><Relationship Id="rId8" Type="http://schemas.openxmlformats.org/officeDocument/2006/relationships/hyperlink" Target="https://www.fullpicture.app/item/fde631cb2fc3b8b2f085cb27c2f76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2024-05-13T03:14:36+02:00</dcterms:created>
  <dcterms:modified xsi:type="dcterms:W3CDTF">2024-05-13T03:14:36+02:00</dcterms:modified>
</cp:coreProperties>
</file>

<file path=docProps/custom.xml><?xml version="1.0" encoding="utf-8"?>
<Properties xmlns="http://schemas.openxmlformats.org/officeDocument/2006/custom-properties" xmlns:vt="http://schemas.openxmlformats.org/officeDocument/2006/docPropsVTypes"/>
</file>