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Large-scale differentiation of iPSC-derived motor neurons from ALS and control subjects: Neuron</w:t>
      </w:r>
      <w:br/>
      <w:hyperlink r:id="rId7" w:history="1">
        <w:r>
          <w:rPr>
            <w:color w:val="2980b9"/>
            <w:u w:val="single"/>
          </w:rPr>
          <w:t xml:space="preserve">https://www.cell.com/neuron/fulltext/S0896-6273(23)00034-X</w:t>
        </w:r>
      </w:hyperlink>
    </w:p>
    <w:p>
      <w:pPr>
        <w:pStyle w:val="Heading1"/>
      </w:pPr>
      <w:bookmarkStart w:id="2" w:name="_Toc2"/>
      <w:r>
        <w:t>Article summary:</w:t>
      </w:r>
      <w:bookmarkEnd w:id="2"/>
    </w:p>
    <w:p>
      <w:pPr>
        <w:jc w:val="both"/>
      </w:pPr>
      <w:r>
        <w:rPr/>
        <w:t xml:space="preserve">1. Answer ALS has generated over 1,000 iPSC lines from control and ALS patients with clinical and whole-genome sequencing data.</w:t>
      </w:r>
    </w:p>
    <w:p>
      <w:pPr>
        <w:jc w:val="both"/>
      </w:pPr>
      <w:r>
        <w:rPr/>
        <w:t xml:space="preserve">2. This report summarizes cell marker and gene expression in motor neuron cultures derived from 92 healthy control and 341 ALS participants using a 32-day differentiation protocol.</w:t>
      </w:r>
    </w:p>
    <w:p>
      <w:pPr>
        <w:jc w:val="both"/>
      </w:pPr>
      <w:r>
        <w:rPr/>
        <w:t xml:space="preserve">3. Cell composition and sex are significant sources of variability that need to be carefully controlled for in future studies.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on the Answer ALS project, which has generated over 1,000 iPSC lines from control and ALS patients with clinical and whole-genome sequencing data. The report also summarizes cell marker and gene expression in motor neuron cultures derived from 92 healthy control and 341 ALS participants using a 32-day differentiation protocol, making it the largest set of iPSCs to be differentiated into motor neurons. Furthermore, the article notes that cell composition and sex are significant sources of variability that need to be carefully controlled for in future studies. </w:t>
      </w:r>
    </w:p>
    <w:p>
      <w:pPr>
        <w:jc w:val="both"/>
      </w:pPr>
      <w:r>
        <w:rPr/>
        <w:t xml:space="preserve">The article does not appear to have any major biases or one-sided reporting; however, there are some missing points of consideration that should be addressed. For example, the article does not discuss potential risks associated with the Answer ALS project or provide any evidence for the claims made about its efficacy. Additionally, there is no exploration of counterarguments or alternative perspectives on the project’s findings or implications for future research. Finally, while the article does provide some promotional content about Answer ALS, it does not present both sides equally or explore any potential drawbacks associated with its findings or methods.</w:t>
      </w:r>
    </w:p>
    <w:p>
      <w:pPr>
        <w:pStyle w:val="Heading1"/>
      </w:pPr>
      <w:bookmarkStart w:id="5" w:name="_Toc5"/>
      <w:r>
        <w:t>Topics for further research:</w:t>
      </w:r>
      <w:bookmarkEnd w:id="5"/>
    </w:p>
    <w:p>
      <w:pPr>
        <w:spacing w:after="0"/>
        <w:numPr>
          <w:ilvl w:val="0"/>
          <w:numId w:val="2"/>
        </w:numPr>
      </w:pPr>
      <w:r>
        <w:rPr/>
        <w:t xml:space="preserve">Potential risks associated with Answer ALS project</w:t>
      </w:r>
    </w:p>
    <w:p>
      <w:pPr>
        <w:spacing w:after="0"/>
        <w:numPr>
          <w:ilvl w:val="0"/>
          <w:numId w:val="2"/>
        </w:numPr>
      </w:pPr>
      <w:r>
        <w:rPr/>
        <w:t xml:space="preserve">Evidence for Answer ALS project efficacy</w:t>
      </w:r>
    </w:p>
    <w:p>
      <w:pPr>
        <w:spacing w:after="0"/>
        <w:numPr>
          <w:ilvl w:val="0"/>
          <w:numId w:val="2"/>
        </w:numPr>
      </w:pPr>
      <w:r>
        <w:rPr/>
        <w:t xml:space="preserve">Counterarguments to Answer ALS project findings</w:t>
      </w:r>
    </w:p>
    <w:p>
      <w:pPr>
        <w:spacing w:after="0"/>
        <w:numPr>
          <w:ilvl w:val="0"/>
          <w:numId w:val="2"/>
        </w:numPr>
      </w:pPr>
      <w:r>
        <w:rPr/>
        <w:t xml:space="preserve">Alternative perspectives on Answer ALS project</w:t>
      </w:r>
    </w:p>
    <w:p>
      <w:pPr>
        <w:spacing w:after="0"/>
        <w:numPr>
          <w:ilvl w:val="0"/>
          <w:numId w:val="2"/>
        </w:numPr>
      </w:pPr>
      <w:r>
        <w:rPr/>
        <w:t xml:space="preserve">Drawbacks of Answer ALS project findings</w:t>
      </w:r>
    </w:p>
    <w:p>
      <w:pPr>
        <w:numPr>
          <w:ilvl w:val="0"/>
          <w:numId w:val="2"/>
        </w:numPr>
      </w:pPr>
      <w:r>
        <w:rPr/>
        <w:t xml:space="preserve">Limitations of Answer ALS project methods</w:t>
      </w:r>
    </w:p>
    <w:p>
      <w:pPr>
        <w:pStyle w:val="Heading1"/>
      </w:pPr>
      <w:bookmarkStart w:id="6" w:name="_Toc6"/>
      <w:r>
        <w:t>Report location:</w:t>
      </w:r>
      <w:bookmarkEnd w:id="6"/>
    </w:p>
    <w:p>
      <w:hyperlink r:id="rId8" w:history="1">
        <w:r>
          <w:rPr>
            <w:color w:val="2980b9"/>
            <w:u w:val="single"/>
          </w:rPr>
          <w:t xml:space="preserve">https://www.fullpicture.app/item/fe0545d5b2bc55f3bfd3e61e3b7a719a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B8F3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ll.com/neuron/fulltext/S0896-6273(23)00034-X" TargetMode="External"/><Relationship Id="rId8" Type="http://schemas.openxmlformats.org/officeDocument/2006/relationships/hyperlink" Target="https://www.fullpicture.app/item/fe0545d5b2bc55f3bfd3e61e3b7a719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2023-03-01T03:29:08+01:00</dcterms:created>
  <dcterms:modified xsi:type="dcterms:W3CDTF">2023-03-01T03:29:08+01:00</dcterms:modified>
</cp:coreProperties>
</file>

<file path=docProps/custom.xml><?xml version="1.0" encoding="utf-8"?>
<Properties xmlns="http://schemas.openxmlformats.org/officeDocument/2006/custom-properties" xmlns:vt="http://schemas.openxmlformats.org/officeDocument/2006/docPropsVTypes"/>
</file>