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Energies | Free Full-Text | Dynamic Modelling of LNG Powered Combined Energy Systems in Port Areas</w:t>
      </w:r>
      <w:br/>
      <w:hyperlink r:id="rId7" w:history="1">
        <w:r>
          <w:rPr>
            <w:color w:val="2980b9"/>
            <w:u w:val="single"/>
          </w:rPr>
          <w:t xml:space="preserve">https://wvpn.upc.edu.cn/https/77726476706e69737468656265737421e7e056d22a347859300b86a1/1996-1073/14/12/3640</w:t>
        </w:r>
      </w:hyperlink>
    </w:p>
    <w:p>
      <w:pPr>
        <w:pStyle w:val="Heading1"/>
      </w:pPr>
      <w:bookmarkStart w:id="2" w:name="_Toc2"/>
      <w:r>
        <w:t>Article summary:</w:t>
      </w:r>
      <w:bookmarkEnd w:id="2"/>
    </w:p>
    <w:p>
      <w:pPr>
        <w:jc w:val="both"/>
      </w:pPr>
      <w:r>
        <w:rPr/>
        <w:t xml:space="preserve">1. Natural gas (NG) is an odorless, non-toxic, and non-corrosive mixture of different components that can be stored in liquid form for transport and storage.</w:t>
      </w:r>
    </w:p>
    <w:p>
      <w:pPr>
        <w:jc w:val="both"/>
      </w:pPr>
      <w:r>
        <w:rPr/>
        <w:t xml:space="preserve">2. The use of LNG as an alternative fuel to diesel oil allows for a drastic reduction in particulate matter and sulfur oxide emissions, as well as a substantial reduction of nitrogen oxides and carbon dioxide emissions.</w:t>
      </w:r>
    </w:p>
    <w:p>
      <w:pPr>
        <w:jc w:val="both"/>
      </w:pPr>
      <w:r>
        <w:rPr/>
        <w:t xml:space="preserve">3. This paper presents a combined energy system able to maximize exergy recovery from in-port LNG storage facilities, producing cold, heat, and electricity which can be used for cold ironing, bunkering, district cooling/heating, and compressed natural gas automotive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potential benefits of using Liquefied Natural Gas (LNG) as an alternative fuel source in port areas. It outlines the environmental benefits associated with its use compared to diesel oil and other fossil fuels, as well as the potential applications such as cold ironing, bunkering, district cooling/heating, and compressed natural gas automotive applications. The article also provides a detailed description of the proposed plant layout for maximizing exergy recovery from LNG storage facilities.</w:t>
      </w:r>
    </w:p>
    <w:p>
      <w:pPr>
        <w:jc w:val="both"/>
      </w:pPr>
      <w:r>
        <w:rPr/>
        <w:t xml:space="preserve">The article is generally reliable in terms of its content; it provides evidence to support its claims regarding the environmental benefits associated with using LNG instead of diesel oil or other fossil fuels. Additionally, it provides a comprehensive description of the proposed plant layout which could be used to maximize exergy recovery from LNG storage facilities.</w:t>
      </w:r>
    </w:p>
    <w:p>
      <w:pPr>
        <w:jc w:val="both"/>
      </w:pPr>
      <w:r>
        <w:rPr/>
        <w:t xml:space="preserve">However, there are some potential biases present in the article which should be noted. For example, while it does provide evidence to support its claims regarding the environmental benefits associated with using LNG instead of diesel oil or other fossil fuels, it does not explore any potential risks associated with using this type of fuel source such as safety concerns or economic costs associated with implementation. Additionally, while it does provide a comprehensive description of the proposed plant layout which could be used to maximize exergy recovery from LNG storage facilities, it does not explore any alternatives or counterarguments that may exist regarding this type of system design or implementation process. </w:t>
      </w:r>
    </w:p>
    <w:p>
      <w:pPr>
        <w:jc w:val="both"/>
      </w:pPr>
      <w:r>
        <w:rPr/>
        <w:t xml:space="preserve">In conclusion, this article is generally reliable in terms of its content; however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LNG safety concerns</w:t>
      </w:r>
    </w:p>
    <w:p>
      <w:pPr>
        <w:spacing w:after="0"/>
        <w:numPr>
          <w:ilvl w:val="0"/>
          <w:numId w:val="2"/>
        </w:numPr>
      </w:pPr>
      <w:r>
        <w:rPr/>
        <w:t xml:space="preserve">Economic costs of LNG implementation</w:t>
      </w:r>
    </w:p>
    <w:p>
      <w:pPr>
        <w:spacing w:after="0"/>
        <w:numPr>
          <w:ilvl w:val="0"/>
          <w:numId w:val="2"/>
        </w:numPr>
      </w:pPr>
      <w:r>
        <w:rPr/>
        <w:t xml:space="preserve">Alternative plant designs for LNG storage</w:t>
      </w:r>
    </w:p>
    <w:p>
      <w:pPr>
        <w:spacing w:after="0"/>
        <w:numPr>
          <w:ilvl w:val="0"/>
          <w:numId w:val="2"/>
        </w:numPr>
      </w:pPr>
      <w:r>
        <w:rPr/>
        <w:t xml:space="preserve">Counterarguments to LNG plant design</w:t>
      </w:r>
    </w:p>
    <w:p>
      <w:pPr>
        <w:spacing w:after="0"/>
        <w:numPr>
          <w:ilvl w:val="0"/>
          <w:numId w:val="2"/>
        </w:numPr>
      </w:pPr>
      <w:r>
        <w:rPr/>
        <w:t xml:space="preserve">Environmental impacts of LNG use</w:t>
      </w:r>
    </w:p>
    <w:p>
      <w:pPr>
        <w:numPr>
          <w:ilvl w:val="0"/>
          <w:numId w:val="2"/>
        </w:numPr>
      </w:pPr>
      <w:r>
        <w:rPr/>
        <w:t xml:space="preserve">Regulatory requirements for LNG use in ports</w:t>
      </w:r>
    </w:p>
    <w:p>
      <w:pPr>
        <w:pStyle w:val="Heading1"/>
      </w:pPr>
      <w:bookmarkStart w:id="6" w:name="_Toc6"/>
      <w:r>
        <w:t>Report location:</w:t>
      </w:r>
      <w:bookmarkEnd w:id="6"/>
    </w:p>
    <w:p>
      <w:hyperlink r:id="rId8" w:history="1">
        <w:r>
          <w:rPr>
            <w:color w:val="2980b9"/>
            <w:u w:val="single"/>
          </w:rPr>
          <w:t xml:space="preserve">https://www.fullpicture.app/item/fe2d293452df670f521ebf1883b53563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36B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upc.edu.cn/https/77726476706e69737468656265737421e7e056d22a347859300b86a1/1996-1073/14/12/3640" TargetMode="External"/><Relationship Id="rId8" Type="http://schemas.openxmlformats.org/officeDocument/2006/relationships/hyperlink" Target="https://www.fullpicture.app/item/fe2d293452df670f521ebf1883b535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2023-02-22T02:19:36+01:00</dcterms:created>
  <dcterms:modified xsi:type="dcterms:W3CDTF">2023-02-22T02:19:36+01:00</dcterms:modified>
</cp:coreProperties>
</file>

<file path=docProps/custom.xml><?xml version="1.0" encoding="utf-8"?>
<Properties xmlns="http://schemas.openxmlformats.org/officeDocument/2006/custom-properties" xmlns:vt="http://schemas.openxmlformats.org/officeDocument/2006/docPropsVTypes"/>
</file>