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STATIC CORRECTIONS | Semantic Scholar</w:t>
      </w:r>
      <w:br/>
      <w:hyperlink r:id="rId7" w:history="1">
        <w:r>
          <w:rPr>
            <w:color w:val="2980b9"/>
            <w:u w:val="single"/>
          </w:rPr>
          <w:t xml:space="preserve">https://www.semanticscholar.org/paper/AUTOMATED-STATIC-CORRECTIONS-Hileman-Embree/be31ead47d3e67d799557fb675e50b5dc050e814</w:t>
        </w:r>
      </w:hyperlink>
    </w:p>
    <w:p>
      <w:pPr>
        <w:pStyle w:val="Heading1"/>
      </w:pPr>
      <w:bookmarkStart w:id="2" w:name="_Toc2"/>
      <w:r>
        <w:t>Article summary:</w:t>
      </w:r>
      <w:bookmarkEnd w:id="2"/>
    </w:p>
    <w:p>
      <w:pPr>
        <w:jc w:val="both"/>
      </w:pPr>
      <w:r>
        <w:rPr/>
        <w:t xml:space="preserve">1. The article discusses the need for accurate static corrections in common depth point techniques.</w:t>
      </w:r>
    </w:p>
    <w:p>
      <w:pPr>
        <w:jc w:val="both"/>
      </w:pPr>
      <w:r>
        <w:rPr/>
        <w:t xml:space="preserve">2. It proposes a computer technique to compute statistical estimates of the static corrections.</w:t>
      </w:r>
    </w:p>
    <w:p>
      <w:pPr>
        <w:jc w:val="both"/>
      </w:pPr>
      <w:r>
        <w:rPr/>
        <w:t xml:space="preserve">3. The corrections are assumed to be time-invarient, surface-consistent, and independent of other factors.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three authors with expertise in geophysics and related fields, which lends credibility to the content presented. The article is well-referenced, citing 48 citations from other sources that support its claims. The article does not appear to be biased or one-sided, as it presents both sides of the argument equally and objectively. It also does not contain any promotional content or partiality towards any particular viewpoint. Furthermore, the article does not appear to omit any points of consideration or evidence for its claims; all relevant information is provided in detail. Additionally, possible risks associated with the proposed technique are noted in the text. Therefore, overall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Geophysical exploration techniques</w:t>
      </w:r>
    </w:p>
    <w:p>
      <w:pPr>
        <w:spacing w:after="0"/>
        <w:numPr>
          <w:ilvl w:val="0"/>
          <w:numId w:val="2"/>
        </w:numPr>
      </w:pPr>
      <w:r>
        <w:rPr/>
        <w:t xml:space="preserve">Geophysical data interpretation</w:t>
      </w:r>
    </w:p>
    <w:p>
      <w:pPr>
        <w:spacing w:after="0"/>
        <w:numPr>
          <w:ilvl w:val="0"/>
          <w:numId w:val="2"/>
        </w:numPr>
      </w:pPr>
      <w:r>
        <w:rPr/>
        <w:t xml:space="preserve">Seismic imaging methods</w:t>
      </w:r>
    </w:p>
    <w:p>
      <w:pPr>
        <w:spacing w:after="0"/>
        <w:numPr>
          <w:ilvl w:val="0"/>
          <w:numId w:val="2"/>
        </w:numPr>
      </w:pPr>
      <w:r>
        <w:rPr/>
        <w:t xml:space="preserve">Geophysical survey applications</w:t>
      </w:r>
    </w:p>
    <w:p>
      <w:pPr>
        <w:spacing w:after="0"/>
        <w:numPr>
          <w:ilvl w:val="0"/>
          <w:numId w:val="2"/>
        </w:numPr>
      </w:pPr>
      <w:r>
        <w:rPr/>
        <w:t xml:space="preserve">Geophysical survey cost analysis</w:t>
      </w:r>
    </w:p>
    <w:p>
      <w:pPr>
        <w:numPr>
          <w:ilvl w:val="0"/>
          <w:numId w:val="2"/>
        </w:numPr>
      </w:pPr>
      <w:r>
        <w:rPr/>
        <w:t xml:space="preserve">Geophysical survey environmental impacts</w:t>
      </w:r>
    </w:p>
    <w:p>
      <w:pPr>
        <w:pStyle w:val="Heading1"/>
      </w:pPr>
      <w:bookmarkStart w:id="6" w:name="_Toc6"/>
      <w:r>
        <w:t>Report location:</w:t>
      </w:r>
      <w:bookmarkEnd w:id="6"/>
    </w:p>
    <w:p>
      <w:hyperlink r:id="rId8" w:history="1">
        <w:r>
          <w:rPr>
            <w:color w:val="2980b9"/>
            <w:u w:val="single"/>
          </w:rPr>
          <w:t xml:space="preserve">https://www.fullpicture.app/item/fe4b7e1f03a3ae899bdc52f59e389859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5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UTOMATED-STATIC-CORRECTIONS-Hileman-Embree/be31ead47d3e67d799557fb675e50b5dc050e814" TargetMode="External"/><Relationship Id="rId8" Type="http://schemas.openxmlformats.org/officeDocument/2006/relationships/hyperlink" Target="https://www.fullpicture.app/item/fe4b7e1f03a3ae899bdc52f59e3898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2023-02-27T23:32:28+01:00</dcterms:created>
  <dcterms:modified xsi:type="dcterms:W3CDTF">2023-02-27T23:32:28+01:00</dcterms:modified>
</cp:coreProperties>
</file>

<file path=docProps/custom.xml><?xml version="1.0" encoding="utf-8"?>
<Properties xmlns="http://schemas.openxmlformats.org/officeDocument/2006/custom-properties" xmlns:vt="http://schemas.openxmlformats.org/officeDocument/2006/docPropsVTypes"/>
</file>