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Dysfunctional beliefs and attitudes about sleep are associated with regional homogeneity of left inferior occidental gyrus in primary insomnia patients: a preliminary resting state functional magnetic resonance imaging study - PubMed</w:t>
      </w:r>
      <w:br/>
      <w:hyperlink r:id="rId7" w:history="1">
        <w:r>
          <w:rPr>
            <w:color w:val="2980b9"/>
            <w:u w:val="single"/>
          </w:rPr>
          <w:t xml:space="preserve">https://pubmed.ncbi.nlm.nih.gov/33714848/</w:t>
        </w:r>
      </w:hyperlink>
    </w:p>
    <w:p>
      <w:pPr>
        <w:pStyle w:val="Heading1"/>
      </w:pPr>
      <w:bookmarkStart w:id="2" w:name="_Toc2"/>
      <w:r>
        <w:t>Article summary:</w:t>
      </w:r>
      <w:bookmarkEnd w:id="2"/>
    </w:p>
    <w:p>
      <w:pPr>
        <w:jc w:val="both"/>
      </w:pPr>
      <w:r>
        <w:rPr/>
        <w:t xml:space="preserve">1. This study investigated the neural mechanisms of sleep beliefs and attitudes in primary insomnia (PI) patients at resting state using resting-state functional magnetic resonance imaging (rsfMRI).</w:t>
      </w:r>
    </w:p>
    <w:p>
      <w:pPr>
        <w:jc w:val="both"/>
      </w:pPr>
      <w:r>
        <w:rPr/>
        <w:t xml:space="preserve">2. Results showed that PI patients had increased ReHo values in the right superior frontal gyrus, and decreased ReHo values in the left cerebellar gyrus, left inferior occipital gyrus (IOG) and left amygdala compared with those of normal controls.</w:t>
      </w:r>
    </w:p>
    <w:p>
      <w:pPr>
        <w:jc w:val="both"/>
      </w:pPr>
      <w:r>
        <w:rPr/>
        <w:t xml:space="preserve">3. The ReHo values in the left inferior occipital gyrus were negatively correlated with total Dysfunctional Beliefs and Attitudes about Sleep scale (DBAS-16) scores, as well as scores for "consequences of insomnia" and "worry/helplessness about sleep" in PI patients.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 detailed description of the research methods used to investigate the neural mechanisms of sleep beliefs and attitudes in primary insomnia patients at resting state using rsfMRI. The results are also clearly presented, with statistical analyses performed to determine regions where ReHo differed between two groups, as well as correlation analyses between ReHo index of each region and DBAS-16 scores in PI patients.</w:t>
      </w:r>
    </w:p>
    <w:p>
      <w:pPr>
        <w:jc w:val="both"/>
      </w:pPr>
      <w:r>
        <w:rPr/>
        <w:t xml:space="preserve">However, there are some potential biases that should be noted. Firstly, the sample size is relatively small (32 PI patients and 34 normal controls), which may limit the generalizability of the findings. Secondly, this study was conducted on a single population from Tongde Hospital of Zhejiang Province; thus, further studies should be conducted on larger samples from different populations to confirm these findings. Additionally, this study did not explore any possible counterarguments or alternative explanations for its findings; thus, further research should be conducted to explore these possibilities. Finally, this study does not provide any information regarding potential risks associated with rsfMRI; thus, future studies should consider addressing this issue.</w:t>
      </w:r>
    </w:p>
    <w:p>
      <w:pPr>
        <w:pStyle w:val="Heading1"/>
      </w:pPr>
      <w:bookmarkStart w:id="5" w:name="_Toc5"/>
      <w:r>
        <w:t>Topics for further research:</w:t>
      </w:r>
      <w:bookmarkEnd w:id="5"/>
    </w:p>
    <w:p>
      <w:pPr>
        <w:spacing w:after="0"/>
        <w:numPr>
          <w:ilvl w:val="0"/>
          <w:numId w:val="2"/>
        </w:numPr>
      </w:pPr>
      <w:r>
        <w:rPr/>
        <w:t xml:space="preserve">Sample size bias </w:t>
      </w:r>
    </w:p>
    <w:p>
      <w:pPr>
        <w:spacing w:after="0"/>
        <w:numPr>
          <w:ilvl w:val="0"/>
          <w:numId w:val="2"/>
        </w:numPr>
      </w:pPr>
      <w:r>
        <w:rPr/>
        <w:t xml:space="preserve">Generalizability of findings </w:t>
      </w:r>
    </w:p>
    <w:p>
      <w:pPr>
        <w:spacing w:after="0"/>
        <w:numPr>
          <w:ilvl w:val="0"/>
          <w:numId w:val="2"/>
        </w:numPr>
      </w:pPr>
      <w:r>
        <w:rPr/>
        <w:t xml:space="preserve">Cross-population studies </w:t>
      </w:r>
    </w:p>
    <w:p>
      <w:pPr>
        <w:spacing w:after="0"/>
        <w:numPr>
          <w:ilvl w:val="0"/>
          <w:numId w:val="2"/>
        </w:numPr>
      </w:pPr>
      <w:r>
        <w:rPr/>
        <w:t xml:space="preserve">Counterarguments to findings </w:t>
      </w:r>
    </w:p>
    <w:p>
      <w:pPr>
        <w:spacing w:after="0"/>
        <w:numPr>
          <w:ilvl w:val="0"/>
          <w:numId w:val="2"/>
        </w:numPr>
      </w:pPr>
      <w:r>
        <w:rPr/>
        <w:t xml:space="preserve">Alternative explanations for findings </w:t>
      </w:r>
    </w:p>
    <w:p>
      <w:pPr>
        <w:numPr>
          <w:ilvl w:val="0"/>
          <w:numId w:val="2"/>
        </w:numPr>
      </w:pPr>
      <w:r>
        <w:rPr/>
        <w:t xml:space="preserve">Potential risks of rsfMRI</w:t>
      </w:r>
    </w:p>
    <w:p>
      <w:pPr>
        <w:pStyle w:val="Heading1"/>
      </w:pPr>
      <w:bookmarkStart w:id="6" w:name="_Toc6"/>
      <w:r>
        <w:t>Report location:</w:t>
      </w:r>
      <w:bookmarkEnd w:id="6"/>
    </w:p>
    <w:p>
      <w:hyperlink r:id="rId8" w:history="1">
        <w:r>
          <w:rPr>
            <w:color w:val="2980b9"/>
            <w:u w:val="single"/>
          </w:rPr>
          <w:t xml:space="preserve">https://www.fullpicture.app/item/fe714ec8049760817dab4b11a35b9a6c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82FBC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3714848/" TargetMode="External"/><Relationship Id="rId8" Type="http://schemas.openxmlformats.org/officeDocument/2006/relationships/hyperlink" Target="https://www.fullpicture.app/item/fe714ec8049760817dab4b11a35b9a6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2023-03-05T17:26:19+01:00</dcterms:created>
  <dcterms:modified xsi:type="dcterms:W3CDTF">2023-03-05T17:26:19+01:00</dcterms:modified>
</cp:coreProperties>
</file>

<file path=docProps/custom.xml><?xml version="1.0" encoding="utf-8"?>
<Properties xmlns="http://schemas.openxmlformats.org/officeDocument/2006/custom-properties" xmlns:vt="http://schemas.openxmlformats.org/officeDocument/2006/docPropsVTypes"/>
</file>