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Pt/Rh and Pd/Rh catalysts used for ozone decomposition and simultaneous elimination of ozone and carbon monoxide | 10.1007/s11144-005-0299-x</w:t>
      </w:r>
      <w:br/>
      <w:hyperlink r:id="rId7" w:history="1">
        <w:r>
          <w:rPr>
            <w:color w:val="2980b9"/>
            <w:u w:val="single"/>
          </w:rPr>
          <w:t xml:space="preserve">https://sci-hub.wf/10.1007/s11144-005-0299-x</w:t>
        </w:r>
      </w:hyperlink>
    </w:p>
    <w:p>
      <w:pPr>
        <w:pStyle w:val="Heading1"/>
      </w:pPr>
      <w:bookmarkStart w:id="2" w:name="_Toc2"/>
      <w:r>
        <w:t>Article summary:</w:t>
      </w:r>
      <w:bookmarkEnd w:id="2"/>
    </w:p>
    <w:p>
      <w:pPr>
        <w:jc w:val="both"/>
      </w:pPr>
      <w:r>
        <w:rPr/>
        <w:t xml:space="preserve">1. Pt/Rh and Pd/Rh catalysts can be used to decompose ozone and simultaneously eliminate both ozone and carbon monoxide.</w:t>
      </w:r>
    </w:p>
    <w:p>
      <w:pPr>
        <w:jc w:val="both"/>
      </w:pPr>
      <w:r>
        <w:rPr/>
        <w:t xml:space="preserve">2. The study tested the catalysts’ performance in a simulated environment, finding that they were effective at decomposing ozone and eliminating both gases.</w:t>
      </w:r>
    </w:p>
    <w:p>
      <w:pPr>
        <w:jc w:val="both"/>
      </w:pPr>
      <w:r>
        <w:rPr/>
        <w:t xml:space="preserve">3. The results suggest that these catalysts could be used in practical applications for air purification.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from a study conducted in a simulated environment to support its claims about the effectiveness of Pt/Rh and Pd/Rh catalysts for ozone decomposition and simultaneous elimination of ozone and carbon monoxide. The authors also provide a detailed description of their methodology, which adds to the credibility of their findings. </w:t>
      </w:r>
    </w:p>
    <w:p>
      <w:pPr>
        <w:jc w:val="both"/>
      </w:pPr>
      <w:r>
        <w:rPr/>
        <w:t xml:space="preserve">However, there are some potential biases in the article that should be noted. For example, the authors do not discuss any possible risks associated with using these catalysts or any potential environmental impacts that may result from their use. Additionally, the authors do not explore any counterarguments or alternative solutions to the problem they are addressing, which could lead to an incomplete understanding of the issue at hand. Furthermore, there is no mention of any potential conflicts of interest or promotional content in the article, which could indicate partiality or one-sided reporting on the topic. </w:t>
      </w:r>
    </w:p>
    <w:p>
      <w:pPr>
        <w:jc w:val="both"/>
      </w:pPr>
      <w:r>
        <w:rPr/>
        <w:t xml:space="preserve">In conclusion, while this article is generally reliable due to its evidence-based approach and detailed methodology description,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Environmental impacts of Pt/Rh and Pd/Rh catalysts</w:t>
      </w:r>
    </w:p>
    <w:p>
      <w:pPr>
        <w:spacing w:after="0"/>
        <w:numPr>
          <w:ilvl w:val="0"/>
          <w:numId w:val="2"/>
        </w:numPr>
      </w:pPr>
      <w:r>
        <w:rPr/>
        <w:t xml:space="preserve">Alternative solutions to ozone decomposition</w:t>
      </w:r>
    </w:p>
    <w:p>
      <w:pPr>
        <w:spacing w:after="0"/>
        <w:numPr>
          <w:ilvl w:val="0"/>
          <w:numId w:val="2"/>
        </w:numPr>
      </w:pPr>
      <w:r>
        <w:rPr/>
        <w:t xml:space="preserve">Potential risks associated with catalysts</w:t>
      </w:r>
    </w:p>
    <w:p>
      <w:pPr>
        <w:spacing w:after="0"/>
        <w:numPr>
          <w:ilvl w:val="0"/>
          <w:numId w:val="2"/>
        </w:numPr>
      </w:pPr>
      <w:r>
        <w:rPr/>
        <w:t xml:space="preserve">Conflicts of interest in ozone decomposition research</w:t>
      </w:r>
    </w:p>
    <w:p>
      <w:pPr>
        <w:spacing w:after="0"/>
        <w:numPr>
          <w:ilvl w:val="0"/>
          <w:numId w:val="2"/>
        </w:numPr>
      </w:pPr>
      <w:r>
        <w:rPr/>
        <w:t xml:space="preserve">Promotional content in ozone decomposition research</w:t>
      </w:r>
    </w:p>
    <w:p>
      <w:pPr>
        <w:numPr>
          <w:ilvl w:val="0"/>
          <w:numId w:val="2"/>
        </w:numPr>
      </w:pPr>
      <w:r>
        <w:rPr/>
        <w:t xml:space="preserve">Counterarguments to ozone decomposition research</w:t>
      </w:r>
    </w:p>
    <w:p>
      <w:pPr>
        <w:pStyle w:val="Heading1"/>
      </w:pPr>
      <w:bookmarkStart w:id="6" w:name="_Toc6"/>
      <w:r>
        <w:t>Report location:</w:t>
      </w:r>
      <w:bookmarkEnd w:id="6"/>
    </w:p>
    <w:p>
      <w:hyperlink r:id="rId8" w:history="1">
        <w:r>
          <w:rPr>
            <w:color w:val="2980b9"/>
            <w:u w:val="single"/>
          </w:rPr>
          <w:t xml:space="preserve">https://www.fullpicture.app/item/fe728ddf5f393b80c9119dbf69d123aa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04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07/s11144-005-0299-x" TargetMode="External"/><Relationship Id="rId8" Type="http://schemas.openxmlformats.org/officeDocument/2006/relationships/hyperlink" Target="https://www.fullpicture.app/item/fe728ddf5f393b80c9119dbf69d123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2023-03-03T16:04:03+01:00</dcterms:created>
  <dcterms:modified xsi:type="dcterms:W3CDTF">2023-03-03T16:04:03+01:00</dcterms:modified>
</cp:coreProperties>
</file>

<file path=docProps/custom.xml><?xml version="1.0" encoding="utf-8"?>
<Properties xmlns="http://schemas.openxmlformats.org/officeDocument/2006/custom-properties" xmlns:vt="http://schemas.openxmlformats.org/officeDocument/2006/docPropsVTypes"/>
</file>