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Peptidoglycan-Binding Anchor Is a Pseudomonas aeruginosa OmpA Family Lipoprotein With Importance for Outer Membrane Vesicles, Biofilms, and the Periplasmic Shape</w:t>
      </w:r>
      <w:br/>
      <w:hyperlink r:id="rId7" w:history="1">
        <w:r>
          <w:rPr>
            <w:color w:val="2980b9"/>
            <w:u w:val="single"/>
          </w:rPr>
          <w:t xml:space="preserve">https://www.ncbi.nlm.nih.gov/pmc/articles/PMC7947798/</w:t>
        </w:r>
      </w:hyperlink>
    </w:p>
    <w:p>
      <w:pPr>
        <w:pStyle w:val="Heading1"/>
      </w:pPr>
      <w:bookmarkStart w:id="2" w:name="_Toc2"/>
      <w:r>
        <w:t>Article summary:</w:t>
      </w:r>
      <w:bookmarkEnd w:id="2"/>
    </w:p>
    <w:p>
      <w:pPr>
        <w:jc w:val="both"/>
      </w:pPr>
      <w:r>
        <w:rPr/>
        <w:t xml:space="preserve">1. The OmpA family of proteins in Pseudomonas aeruginosa contains a conserved domain that links the outer membrane to the peptidoglycan layer.</w:t>
      </w:r>
    </w:p>
    <w:p>
      <w:pPr>
        <w:jc w:val="both"/>
      </w:pPr>
      <w:r>
        <w:rPr/>
        <w:t xml:space="preserve">2. The gene locus PA1041 encodes for a lipoprotein with an OmpA domain, which was found to bind meso-diaminopimelic acid (mDAP) from the pentapeptide portion of PGs.</w:t>
      </w:r>
    </w:p>
    <w:p>
      <w:pPr>
        <w:jc w:val="both"/>
      </w:pPr>
      <w:r>
        <w:rPr/>
        <w:t xml:space="preserve">3. Mutants without the lipoprotein produced a thick but loose and unorganized biofilm, and increased release of outer membrane vesicles (OMVs).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“Peptidoglycan-Binding Anchor Is a Pseudomonas aeruginosa OmpA Family Lipoprotein With Importance for Outer Membrane Vesicles, Biofilms, and the Periplasmic Shape” is an informative and well-written piece that provides insight into the role of the peptidoglycan-binding anchor (Pba) protein in Pseudomonas aeruginosa. The authors provide evidence that Pba binds to meso-diaminopimelic acid (mDAP), an amino acid present in the pentapeptide portion of PGs, and describe how mutants lacking this protein produce thicker but looser biofilms and increased release of OMVs.</w:t>
      </w:r>
    </w:p>
    <w:p>
      <w:pPr>
        <w:jc w:val="both"/>
      </w:pPr>
      <w:r>
        <w:rPr/>
        <w:t xml:space="preserve">The article is generally reliable and trustworthy; however, there are some potential biases that should be noted. First, while the authors do discuss other OmpA family proteins such as OprF, OprL, PA0833, and PA1048, they focus primarily on Pba from gene locus PA1041. This could lead to readers overlooking important information about other proteins in this family. Additionally, while the authors do mention possible risks associated with Pba mutants such as increased OMV shedding, they do not explore these risks in depth or discuss potential implications for human health or disease progression. Finally, while the authors provide evidence for their claims regarding Pba binding to mDAP and its effects on biofilm formation and OMV production, they do not explore any counterarguments or alternative explanations for their findings.</w:t>
      </w:r>
    </w:p>
    <w:p>
      <w:pPr>
        <w:jc w:val="both"/>
      </w:pPr>
      <w:r>
        <w:rPr/>
        <w:t xml:space="preserve">In conclusion, this article is generally reliable and trustworthy; however it does have some potential biases that should be noted by readers.</w:t>
      </w:r>
    </w:p>
    <w:p>
      <w:pPr>
        <w:pStyle w:val="Heading1"/>
      </w:pPr>
      <w:bookmarkStart w:id="5" w:name="_Toc5"/>
      <w:r>
        <w:t>Topics for further research:</w:t>
      </w:r>
      <w:bookmarkEnd w:id="5"/>
    </w:p>
    <w:p>
      <w:pPr>
        <w:spacing w:after="0"/>
        <w:numPr>
          <w:ilvl w:val="0"/>
          <w:numId w:val="2"/>
        </w:numPr>
      </w:pPr>
      <w:r>
        <w:rPr/>
        <w:t xml:space="preserve">OmpA family proteins</w:t>
      </w:r>
    </w:p>
    <w:p>
      <w:pPr>
        <w:spacing w:after="0"/>
        <w:numPr>
          <w:ilvl w:val="0"/>
          <w:numId w:val="2"/>
        </w:numPr>
      </w:pPr>
      <w:r>
        <w:rPr/>
        <w:t xml:space="preserve">Pentapeptide portion of peptidoglycan</w:t>
      </w:r>
    </w:p>
    <w:p>
      <w:pPr>
        <w:spacing w:after="0"/>
        <w:numPr>
          <w:ilvl w:val="0"/>
          <w:numId w:val="2"/>
        </w:numPr>
      </w:pPr>
      <w:r>
        <w:rPr/>
        <w:t xml:space="preserve">OprF, OprL, PA0833, and PA1048</w:t>
      </w:r>
    </w:p>
    <w:p>
      <w:pPr>
        <w:spacing w:after="0"/>
        <w:numPr>
          <w:ilvl w:val="0"/>
          <w:numId w:val="2"/>
        </w:numPr>
      </w:pPr>
      <w:r>
        <w:rPr/>
        <w:t xml:space="preserve">Potential risks of Pba mutants</w:t>
      </w:r>
    </w:p>
    <w:p>
      <w:pPr>
        <w:spacing w:after="0"/>
        <w:numPr>
          <w:ilvl w:val="0"/>
          <w:numId w:val="2"/>
        </w:numPr>
      </w:pPr>
      <w:r>
        <w:rPr/>
        <w:t xml:space="preserve">Implications for human health</w:t>
      </w:r>
    </w:p>
    <w:p>
      <w:pPr>
        <w:numPr>
          <w:ilvl w:val="0"/>
          <w:numId w:val="2"/>
        </w:numPr>
      </w:pPr>
      <w:r>
        <w:rPr/>
        <w:t xml:space="preserve">Alternative explanations for findings</w:t>
      </w:r>
    </w:p>
    <w:p>
      <w:pPr>
        <w:pStyle w:val="Heading1"/>
      </w:pPr>
      <w:bookmarkStart w:id="6" w:name="_Toc6"/>
      <w:r>
        <w:t>Report location:</w:t>
      </w:r>
      <w:bookmarkEnd w:id="6"/>
    </w:p>
    <w:p>
      <w:hyperlink r:id="rId8" w:history="1">
        <w:r>
          <w:rPr>
            <w:color w:val="2980b9"/>
            <w:u w:val="single"/>
          </w:rPr>
          <w:t xml:space="preserve">https://www.fullpicture.app/item/fe831a8fe71b5795cb5619b02b03c170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D3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47798/" TargetMode="External"/><Relationship Id="rId8" Type="http://schemas.openxmlformats.org/officeDocument/2006/relationships/hyperlink" Target="https://www.fullpicture.app/item/fe831a8fe71b5795cb5619b02b03c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2023-02-20T18:27:21+01:00</dcterms:created>
  <dcterms:modified xsi:type="dcterms:W3CDTF">2023-02-20T18:27:21+01:00</dcterms:modified>
</cp:coreProperties>
</file>

<file path=docProps/custom.xml><?xml version="1.0" encoding="utf-8"?>
<Properties xmlns="http://schemas.openxmlformats.org/officeDocument/2006/custom-properties" xmlns:vt="http://schemas.openxmlformats.org/officeDocument/2006/docPropsVTypes"/>
</file>