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Structure and Motion of a 2D Glass | Science</w:t>
      </w:r>
      <w:br/>
      <w:hyperlink r:id="rId7" w:history="1">
        <w:r>
          <w:rPr>
            <w:color w:val="2980b9"/>
            <w:u w:val="single"/>
          </w:rPr>
          <w:t xml:space="preserve">https://www.science.org/doi/full/10.1126/science.1245217?casa_token=7Mb2tbbP8hsAAAAA%3AzqkldWHn_edBVPWSku-acKLZgIsYw2Pe6Lnpm6ZGTCVT6DvskygCWUh115uaZCDUU0US0odlTRWGJQ</w:t>
        </w:r>
      </w:hyperlink>
    </w:p>
    <w:p>
      <w:pPr>
        <w:pStyle w:val="Heading1"/>
      </w:pPr>
      <w:bookmarkStart w:id="2" w:name="_Toc2"/>
      <w:r>
        <w:t>Article summary:</w:t>
      </w:r>
      <w:bookmarkEnd w:id="2"/>
    </w:p>
    <w:p>
      <w:pPr>
        <w:jc w:val="both"/>
      </w:pPr>
      <w:r>
        <w:rPr/>
        <w:t xml:space="preserve">1. 硅氧化物（二氧化硅）玻璃在现代技术中发挥着关键作用，但对非晶材料的原子结构知之甚少。</w:t>
      </w:r>
    </w:p>
    <w:p>
      <w:pPr>
        <w:jc w:val="both"/>
      </w:pPr>
      <w:r>
        <w:rPr/>
        <w:t xml:space="preserve">2. 最近的研究开始揭示了两层玻璃结构的一些信息，为非晶二氧化硅的结构提供了线索。</w:t>
      </w:r>
    </w:p>
    <w:p>
      <w:pPr>
        <w:jc w:val="both"/>
      </w:pPr>
      <w:r>
        <w:rPr/>
        <w:t xml:space="preserve">3. 通过透射电子显微镜和扫描隧道显微镜等方法，可以观察到二维硅氧化物薄膜在电子束探测下发生动态重排。</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二维玻璃的结构和运动进行了详细描述，但存在一些潜在的偏见和片面报道。首先，文章提到了硅氧化物（二氧化硅）玻璃在现代技术中的重要作用，但没有提及其他类型的玻璃或材料。这可能导致读者认为二氧化硅玻璃是唯一重要的材料，而忽略了其他可能具有同等重要性的材料。</w:t>
      </w:r>
    </w:p>
    <w:p>
      <w:pPr>
        <w:jc w:val="both"/>
      </w:pPr>
      <w:r>
        <w:rPr/>
        <w:t xml:space="preserve"/>
      </w:r>
    </w:p>
    <w:p>
      <w:pPr>
        <w:jc w:val="both"/>
      </w:pPr>
      <w:r>
        <w:rPr/>
        <w:t xml:space="preserve">此外，文章强调了透射电子显微镜（TEM）和扫描隧道显微镜（STM）方法在解析非晶态材料结构方面的潜力，但未提及任何可能存在的局限性或挑战。这种宣传性内容可能会使读者误以为这些方法是解决所有问题的灵丹妙药，而忽略了实际上仍然存在许多困难和限制。</w:t>
      </w:r>
    </w:p>
    <w:p>
      <w:pPr>
        <w:jc w:val="both"/>
      </w:pPr>
      <w:r>
        <w:rPr/>
        <w:t xml:space="preserve"/>
      </w:r>
    </w:p>
    <w:p>
      <w:pPr>
        <w:jc w:val="both"/>
      </w:pPr>
      <w:r>
        <w:rPr/>
        <w:t xml:space="preserve">此外，在讨论关于两层玻璃结构的研究时，文章没有提及任何可能存在的争议或反对意见。这种缺乏探讨不同观点和立场可能导致读者对该领域内正在进行的辩论和争议缺乏全面理解。</w:t>
      </w:r>
    </w:p>
    <w:p>
      <w:pPr>
        <w:jc w:val="both"/>
      </w:pPr>
      <w:r>
        <w:rPr/>
        <w:t xml:space="preserve"/>
      </w:r>
    </w:p>
    <w:p>
      <w:pPr>
        <w:jc w:val="both"/>
      </w:pPr>
      <w:r>
        <w:rPr/>
        <w:t xml:space="preserve">最后，文章未涉及任何与二维玻璃相关的潜在风险或负面影响。虽然强调了其在现代技术中的重要作用，但没有提到可能存在的环境影响、健康风险或其他潜在问题。这种缺乏平衡报道可能会使读者对该领域内所有方面都持有过于乐观或不切际的看法。</w:t>
      </w:r>
    </w:p>
    <w:p>
      <w:pPr>
        <w:jc w:val="both"/>
      </w:pPr>
      <w:r>
        <w:rPr/>
        <w:t xml:space="preserve"/>
      </w:r>
    </w:p>
    <w:p>
      <w:pPr>
        <w:jc w:val="both"/>
      </w:pPr>
      <w:r>
        <w:rPr/>
        <w:t xml:space="preserve">总体而言，这篇文章虽然提供了关于二维玻璃结构和运动方面有价值的信息，但也存在一些偏见、片面报道和未考虑到的因素。为了更全面地理解该主题，需要进一步探讨不同观点，并注意到潜在风险和负面影响。</w:t>
      </w:r>
    </w:p>
    <w:p>
      <w:pPr>
        <w:pStyle w:val="Heading1"/>
      </w:pPr>
      <w:bookmarkStart w:id="5" w:name="_Toc5"/>
      <w:r>
        <w:t>Topics for further research:</w:t>
      </w:r>
      <w:bookmarkEnd w:id="5"/>
    </w:p>
    <w:p>
      <w:pPr>
        <w:spacing w:after="0"/>
        <w:numPr>
          <w:ilvl w:val="0"/>
          <w:numId w:val="2"/>
        </w:numPr>
      </w:pPr>
      <w:r>
        <w:rPr/>
        <w:t xml:space="preserve">其他类型的玻璃材料
</w:t>
      </w:r>
    </w:p>
    <w:p>
      <w:pPr>
        <w:spacing w:after="0"/>
        <w:numPr>
          <w:ilvl w:val="0"/>
          <w:numId w:val="2"/>
        </w:numPr>
      </w:pPr>
      <w:r>
        <w:rPr/>
        <w:t xml:space="preserve">透射电子显微镜（TEM）和扫描隧道显微镜（STM）方法的局限性
</w:t>
      </w:r>
    </w:p>
    <w:p>
      <w:pPr>
        <w:spacing w:after="0"/>
        <w:numPr>
          <w:ilvl w:val="0"/>
          <w:numId w:val="2"/>
        </w:numPr>
      </w:pPr>
      <w:r>
        <w:rPr/>
        <w:t xml:space="preserve">两层玻璃结构研究中的争议和反对意见
</w:t>
      </w:r>
    </w:p>
    <w:p>
      <w:pPr>
        <w:spacing w:after="0"/>
        <w:numPr>
          <w:ilvl w:val="0"/>
          <w:numId w:val="2"/>
        </w:numPr>
      </w:pPr>
      <w:r>
        <w:rPr/>
        <w:t xml:space="preserve">二维玻璃的潜在风险和负面影响
</w:t>
      </w:r>
    </w:p>
    <w:p>
      <w:pPr>
        <w:spacing w:after="0"/>
        <w:numPr>
          <w:ilvl w:val="0"/>
          <w:numId w:val="2"/>
        </w:numPr>
      </w:pPr>
      <w:r>
        <w:rPr/>
        <w:t xml:space="preserve">环境影响和健康风险
</w:t>
      </w:r>
    </w:p>
    <w:p>
      <w:pPr>
        <w:numPr>
          <w:ilvl w:val="0"/>
          <w:numId w:val="2"/>
        </w:numPr>
      </w:pPr>
      <w:r>
        <w:rPr/>
        <w:t xml:space="preserve">平衡报道和全面理解</w:t>
      </w:r>
    </w:p>
    <w:p>
      <w:pPr>
        <w:pStyle w:val="Heading1"/>
      </w:pPr>
      <w:bookmarkStart w:id="6" w:name="_Toc6"/>
      <w:r>
        <w:t>Report location:</w:t>
      </w:r>
      <w:bookmarkEnd w:id="6"/>
    </w:p>
    <w:p>
      <w:hyperlink r:id="rId8" w:history="1">
        <w:r>
          <w:rPr>
            <w:color w:val="2980b9"/>
            <w:u w:val="single"/>
          </w:rPr>
          <w:t xml:space="preserve">https://www.fullpicture.app/item/fed35440ba7b66965256ed4883b06c32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693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full/10.1126/science.1245217?casa_token=7Mb2tbbP8hsAAAAA%3AzqkldWHn_edBVPWSku-acKLZgIsYw2Pe6Lnpm6ZGTCVT6DvskygCWUh115uaZCDUU0US0odlTRWGJQ" TargetMode="External"/><Relationship Id="rId8" Type="http://schemas.openxmlformats.org/officeDocument/2006/relationships/hyperlink" Target="https://www.fullpicture.app/item/fed35440ba7b66965256ed4883b06c3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2024-06-07T15:16:40+02:00</dcterms:created>
  <dcterms:modified xsi:type="dcterms:W3CDTF">2024-06-07T15:16:40+02:00</dcterms:modified>
</cp:coreProperties>
</file>

<file path=docProps/custom.xml><?xml version="1.0" encoding="utf-8"?>
<Properties xmlns="http://schemas.openxmlformats.org/officeDocument/2006/custom-properties" xmlns:vt="http://schemas.openxmlformats.org/officeDocument/2006/docPropsVTypes"/>
</file>