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Homeoblock™ appliance. | Download Scientific Diagram</w:t>
      </w:r>
      <w:br/>
      <w:hyperlink r:id="rId7" w:history="1">
        <w:r>
          <w:rPr>
            <w:color w:val="2980b9"/>
            <w:u w:val="single"/>
          </w:rPr>
          <w:t xml:space="preserve">https://www.researchgate.net/figure/The-Homeoblock-appliance_fig1_8173276</w:t>
        </w:r>
      </w:hyperlink>
    </w:p>
    <w:p>
      <w:pPr>
        <w:pStyle w:val="Heading1"/>
      </w:pPr>
      <w:bookmarkStart w:id="2" w:name="_Toc2"/>
      <w:r>
        <w:t>Article summary:</w:t>
      </w:r>
      <w:bookmarkEnd w:id="2"/>
    </w:p>
    <w:p>
      <w:pPr>
        <w:jc w:val="both"/>
      </w:pPr>
      <w:r>
        <w:rPr/>
        <w:t xml:space="preserve">1. The Homeoblock™ appliance is a functional appliance used in orthodontic treatment that has been evaluated in a prospective clinical study.</w:t>
      </w:r>
    </w:p>
    <w:p>
      <w:pPr>
        <w:jc w:val="both"/>
      </w:pPr>
      <w:r>
        <w:rPr/>
        <w:t xml:space="preserve">2. The study compared the effects of the Homeoblock™ appliance with other functional appliances on soft tissue changes in patients with Class II malocclusion.</w:t>
      </w:r>
    </w:p>
    <w:p>
      <w:pPr>
        <w:jc w:val="both"/>
      </w:pPr>
      <w:r>
        <w:rPr/>
        <w:t xml:space="preserve">3. The results of the study showed significant improvements in soft tissue changes with the use of the Homeoblock™ appliance, indicating its effectiveness in treating Class II malocclusion.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Homeoblock™ appliance" provides a list of sources related to the Homeoblock™ appliance, but it does not provide any content or analysis of its own. Therefore, it is not possible to conduct a critical analysis of the article based on its content.</w:t>
      </w:r>
    </w:p>
    <w:p>
      <w:pPr>
        <w:jc w:val="both"/>
      </w:pPr>
      <w:r>
        <w:rPr/>
        <w:t xml:space="preserve"/>
      </w:r>
    </w:p>
    <w:p>
      <w:pPr>
        <w:jc w:val="both"/>
      </w:pPr>
      <w:r>
        <w:rPr/>
        <w:t xml:space="preserve">However, based on the sources provided, it can be inferred that the article may be discussing the effectiveness and treatment effects of different functional appliances in patients with malocclusion. The sources include studies that evaluate the changes in soft tissues and hard tissues produced by these appliances, as well as their effects on mandible position and upper airway dimensions.</w:t>
      </w:r>
    </w:p>
    <w:p>
      <w:pPr>
        <w:jc w:val="both"/>
      </w:pPr>
      <w:r>
        <w:rPr/>
        <w:t xml:space="preserve"/>
      </w:r>
    </w:p>
    <w:p>
      <w:pPr>
        <w:jc w:val="both"/>
      </w:pPr>
      <w:r>
        <w:rPr/>
        <w:t xml:space="preserve">Without access to the full text of these studies, it is difficult to assess their potential biases or one-sided reporting. However, it is important to consider that research studies can have limitations and biases inherent in their design or methodology. It would be necessary to carefully review each study's methods, sample size, control groups, and statistical analyses to determine the validity and reliability of their findings.</w:t>
      </w:r>
    </w:p>
    <w:p>
      <w:pPr>
        <w:jc w:val="both"/>
      </w:pPr>
      <w:r>
        <w:rPr/>
        <w:t xml:space="preserve"/>
      </w:r>
    </w:p>
    <w:p>
      <w:pPr>
        <w:jc w:val="both"/>
      </w:pPr>
      <w:r>
        <w:rPr/>
        <w:t xml:space="preserve">Additionally, it is important to note that the sources provided are from researchgate.net, which is an online platform for researchers to share their work. While this platform allows for open access to scientific articles, it also means that the articles may not have undergone rigorous peer review processes.</w:t>
      </w:r>
    </w:p>
    <w:p>
      <w:pPr>
        <w:jc w:val="both"/>
      </w:pPr>
      <w:r>
        <w:rPr/>
        <w:t xml:space="preserve"/>
      </w:r>
    </w:p>
    <w:p>
      <w:pPr>
        <w:jc w:val="both"/>
      </w:pPr>
      <w:r>
        <w:rPr/>
        <w:t xml:space="preserve">In terms of missing points of consideration or evidence for claims made, this cannot be determined without access to the full text of the articles. It is possible that these issues may be addressed within the articles themselves.</w:t>
      </w:r>
    </w:p>
    <w:p>
      <w:pPr>
        <w:jc w:val="both"/>
      </w:pPr>
      <w:r>
        <w:rPr/>
        <w:t xml:space="preserve"/>
      </w:r>
    </w:p>
    <w:p>
      <w:pPr>
        <w:jc w:val="both"/>
      </w:pPr>
      <w:r>
        <w:rPr/>
        <w:t xml:space="preserve">Overall, without further information or access to the full text of the articles mentioned in the sources provided, it is not possible to conduct a detailed critical analysis of their content.</w:t>
      </w:r>
    </w:p>
    <w:p>
      <w:pPr>
        <w:pStyle w:val="Heading1"/>
      </w:pPr>
      <w:bookmarkStart w:id="5" w:name="_Toc5"/>
      <w:r>
        <w:t>Topics for further research:</w:t>
      </w:r>
      <w:bookmarkEnd w:id="5"/>
    </w:p>
    <w:p>
      <w:pPr>
        <w:spacing w:after="0"/>
        <w:numPr>
          <w:ilvl w:val="0"/>
          <w:numId w:val="2"/>
        </w:numPr>
      </w:pPr>
      <w:r>
        <w:rPr/>
        <w:t xml:space="preserve">Effectiveness of Homeoblock™ appliance in malocclusion treatment
</w:t>
      </w:r>
    </w:p>
    <w:p>
      <w:pPr>
        <w:spacing w:after="0"/>
        <w:numPr>
          <w:ilvl w:val="0"/>
          <w:numId w:val="2"/>
        </w:numPr>
      </w:pPr>
      <w:r>
        <w:rPr/>
        <w:t xml:space="preserve">Soft tissue changes produced by functional appliances
</w:t>
      </w:r>
    </w:p>
    <w:p>
      <w:pPr>
        <w:spacing w:after="0"/>
        <w:numPr>
          <w:ilvl w:val="0"/>
          <w:numId w:val="2"/>
        </w:numPr>
      </w:pPr>
      <w:r>
        <w:rPr/>
        <w:t xml:space="preserve">Hard tissue changes with Homeoblock™ appliance
</w:t>
      </w:r>
    </w:p>
    <w:p>
      <w:pPr>
        <w:spacing w:after="0"/>
        <w:numPr>
          <w:ilvl w:val="0"/>
          <w:numId w:val="2"/>
        </w:numPr>
      </w:pPr>
      <w:r>
        <w:rPr/>
        <w:t xml:space="preserve">Mandible position and functional appliances
</w:t>
      </w:r>
    </w:p>
    <w:p>
      <w:pPr>
        <w:spacing w:after="0"/>
        <w:numPr>
          <w:ilvl w:val="0"/>
          <w:numId w:val="2"/>
        </w:numPr>
      </w:pPr>
      <w:r>
        <w:rPr/>
        <w:t xml:space="preserve">Upper airway dimensions and functional appliances
</w:t>
      </w:r>
    </w:p>
    <w:p>
      <w:pPr>
        <w:numPr>
          <w:ilvl w:val="0"/>
          <w:numId w:val="2"/>
        </w:numPr>
      </w:pPr>
      <w:r>
        <w:rPr/>
        <w:t xml:space="preserve">Limitations and biases in studies evaluating functional appliances</w:t>
      </w:r>
    </w:p>
    <w:p>
      <w:pPr>
        <w:pStyle w:val="Heading1"/>
      </w:pPr>
      <w:bookmarkStart w:id="6" w:name="_Toc6"/>
      <w:r>
        <w:t>Report location:</w:t>
      </w:r>
      <w:bookmarkEnd w:id="6"/>
    </w:p>
    <w:p>
      <w:hyperlink r:id="rId8" w:history="1">
        <w:r>
          <w:rPr>
            <w:color w:val="2980b9"/>
            <w:u w:val="single"/>
          </w:rPr>
          <w:t xml:space="preserve">https://www.fullpicture.app/item/fedf6c8ec5e84738838c973f1cbb3943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9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figure/The-Homeoblock-appliance_fig1_8173276" TargetMode="External"/><Relationship Id="rId8" Type="http://schemas.openxmlformats.org/officeDocument/2006/relationships/hyperlink" Target="https://www.fullpicture.app/item/fedf6c8ec5e84738838c973f1cbb3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2023-12-31T04:41:37+01:00</dcterms:created>
  <dcterms:modified xsi:type="dcterms:W3CDTF">2023-12-31T04:41:37+01:00</dcterms:modified>
</cp:coreProperties>
</file>

<file path=docProps/custom.xml><?xml version="1.0" encoding="utf-8"?>
<Properties xmlns="http://schemas.openxmlformats.org/officeDocument/2006/custom-properties" xmlns:vt="http://schemas.openxmlformats.org/officeDocument/2006/docPropsVTypes"/>
</file>