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航空航天制造供应链的动态库存补货策略：强化学习和多智能体仿真的结合：国际生产研究杂志：第 60 卷，第 13 期</w:t>
      </w:r>
      <w:br/>
      <w:hyperlink r:id="rId7" w:history="1">
        <w:r>
          <w:rPr>
            <w:color w:val="2980b9"/>
            <w:u w:val="single"/>
          </w:rPr>
          <w:t xml:space="preserve">https://www.tandfonline.com/doi/abs/10.1080/00207543.2021.2020927</w:t>
        </w:r>
      </w:hyperlink>
    </w:p>
    <w:p>
      <w:pPr>
        <w:pStyle w:val="Heading1"/>
      </w:pPr>
      <w:bookmarkStart w:id="2" w:name="_Toc2"/>
      <w:r>
        <w:t>Article summary:</w:t>
      </w:r>
      <w:bookmarkEnd w:id="2"/>
    </w:p>
    <w:p>
      <w:pPr>
        <w:jc w:val="both"/>
      </w:pPr>
      <w:r>
        <w:rPr/>
        <w:t xml:space="preserve">1. This article discusses a dynamic inventory replenishment strategy for the aerospace and aviation manufacturing supply chain, combining reinforcement learning and multi-agent simulation to maximize Supply Chain Performance (SCP).</w:t>
      </w:r>
    </w:p>
    <w:p>
      <w:pPr>
        <w:jc w:val="both"/>
      </w:pPr>
      <w:r>
        <w:rPr/>
        <w:t xml:space="preserve">2. The method has been applied to an aerospace manufacturing case study, showing significant improvements from the dynamic strategy with additional benefits of adaptability to changes such as demand and supply uncertainty.</w:t>
      </w:r>
    </w:p>
    <w:p>
      <w:pPr>
        <w:jc w:val="both"/>
      </w:pPr>
      <w:r>
        <w:rPr/>
        <w:t xml:space="preserve">3. The authors are Alexandra Brintrup, Edward Elson Kosasih, Yuqian Lu, Renzhong Tang, and Luoke Hu.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content. It provides a detailed overview of the research conducted by the authors on a dynamic inventory replenishment strategy for the aerospace and aviation manufacturing supply chain. The authors have provided sufficient evidence to support their claims, including data availability statements and funding acknowledgements. Furthermore, they have also included information about their qualifications and research interests which adds credibility to their work. </w:t>
      </w:r>
    </w:p>
    <w:p>
      <w:pPr>
        <w:jc w:val="both"/>
      </w:pPr>
      <w:r>
        <w:rPr/>
        <w:t xml:space="preserve">The article does not appear to be biased or one-sided in its reporting; it presents both sides of the argument equally by providing an overview of existing strategies as well as introducing their proposed solution. Additionally, all potential risks associated with this approach are noted in the article. </w:t>
      </w:r>
    </w:p>
    <w:p>
      <w:pPr>
        <w:jc w:val="both"/>
      </w:pPr>
      <w:r>
        <w:rPr/>
        <w:t xml:space="preserve">The only potential issue with this article is that it does not explore any counterarguments or alternative solutions that could be used instead of their proposed approach. However, this does not detract from the overall trustworthiness of the article since it is focused on presenting their own research findings rather than exploring other options available in detail.</w:t>
      </w:r>
    </w:p>
    <w:p>
      <w:pPr>
        <w:pStyle w:val="Heading1"/>
      </w:pPr>
      <w:bookmarkStart w:id="5" w:name="_Toc5"/>
      <w:r>
        <w:t>Topics for further research:</w:t>
      </w:r>
      <w:bookmarkEnd w:id="5"/>
    </w:p>
    <w:p>
      <w:pPr>
        <w:spacing w:after="0"/>
        <w:numPr>
          <w:ilvl w:val="0"/>
          <w:numId w:val="2"/>
        </w:numPr>
      </w:pPr>
      <w:r>
        <w:rPr/>
        <w:t xml:space="preserve">Aerospace and aviation supply chain management</w:t>
      </w:r>
    </w:p>
    <w:p>
      <w:pPr>
        <w:spacing w:after="0"/>
        <w:numPr>
          <w:ilvl w:val="0"/>
          <w:numId w:val="2"/>
        </w:numPr>
      </w:pPr>
      <w:r>
        <w:rPr/>
        <w:t xml:space="preserve">Dynamic inventory replenishment strategies</w:t>
      </w:r>
    </w:p>
    <w:p>
      <w:pPr>
        <w:spacing w:after="0"/>
        <w:numPr>
          <w:ilvl w:val="0"/>
          <w:numId w:val="2"/>
        </w:numPr>
      </w:pPr>
      <w:r>
        <w:rPr/>
        <w:t xml:space="preserve">Risk management in aerospace and aviation</w:t>
      </w:r>
    </w:p>
    <w:p>
      <w:pPr>
        <w:spacing w:after="0"/>
        <w:numPr>
          <w:ilvl w:val="0"/>
          <w:numId w:val="2"/>
        </w:numPr>
      </w:pPr>
      <w:r>
        <w:rPr/>
        <w:t xml:space="preserve">Alternative inventory replenishment strategies</w:t>
      </w:r>
    </w:p>
    <w:p>
      <w:pPr>
        <w:spacing w:after="0"/>
        <w:numPr>
          <w:ilvl w:val="0"/>
          <w:numId w:val="2"/>
        </w:numPr>
      </w:pPr>
      <w:r>
        <w:rPr/>
        <w:t xml:space="preserve">Supply chain optimization techniques</w:t>
      </w:r>
    </w:p>
    <w:p>
      <w:pPr>
        <w:numPr>
          <w:ilvl w:val="0"/>
          <w:numId w:val="2"/>
        </w:numPr>
      </w:pPr>
      <w:r>
        <w:rPr/>
        <w:t xml:space="preserve">Aerospace and aviation manufacturing optimization</w:t>
      </w:r>
    </w:p>
    <w:p>
      <w:pPr>
        <w:pStyle w:val="Heading1"/>
      </w:pPr>
      <w:bookmarkStart w:id="6" w:name="_Toc6"/>
      <w:r>
        <w:t>Report location:</w:t>
      </w:r>
      <w:bookmarkEnd w:id="6"/>
    </w:p>
    <w:p>
      <w:hyperlink r:id="rId8" w:history="1">
        <w:r>
          <w:rPr>
            <w:color w:val="2980b9"/>
            <w:u w:val="single"/>
          </w:rPr>
          <w:t xml:space="preserve">https://www.fullpicture.app/item/ff6b03589c8d664ecaa77086907d413a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3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207543.2021.2020927" TargetMode="External"/><Relationship Id="rId8" Type="http://schemas.openxmlformats.org/officeDocument/2006/relationships/hyperlink" Target="https://www.fullpicture.app/item/ff6b03589c8d664ecaa77086907d4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2023-02-20T09:31:26+01:00</dcterms:created>
  <dcterms:modified xsi:type="dcterms:W3CDTF">2023-02-20T09:31:26+01:00</dcterms:modified>
</cp:coreProperties>
</file>

<file path=docProps/custom.xml><?xml version="1.0" encoding="utf-8"?>
<Properties xmlns="http://schemas.openxmlformats.org/officeDocument/2006/custom-properties" xmlns:vt="http://schemas.openxmlformats.org/officeDocument/2006/docPropsVTypes"/>
</file>