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Tips On How To Motivate Your Students | Tutorial Center</w:t>
      </w:r>
      <w:br/>
      <w:hyperlink r:id="rId7" w:history="1">
        <w:r>
          <w:rPr>
            <w:color w:val="2980b9"/>
            <w:u w:val="single"/>
          </w:rPr>
          <w:t xml:space="preserve">https://sites.highlands.edu/tutorial-center/tutor-resources/online-tutor-training/module-4/tips-on-how-to-motivate-your-students/</w:t>
        </w:r>
      </w:hyperlink>
    </w:p>
    <w:p>
      <w:pPr>
        <w:pStyle w:val="Heading1"/>
      </w:pPr>
      <w:bookmarkStart w:id="2" w:name="_Toc2"/>
      <w:r>
        <w:t>Article summary:</w:t>
      </w:r>
      <w:bookmarkEnd w:id="2"/>
    </w:p>
    <w:p>
      <w:pPr>
        <w:jc w:val="both"/>
      </w:pPr>
      <w:r>
        <w:rPr/>
        <w:t xml:space="preserve">1. Jadilah contoh yang baik bagi minat siswa dan berikan presentasi dengan antusiasme.</w:t>
      </w:r>
    </w:p>
    <w:p>
      <w:pPr>
        <w:jc w:val="both"/>
      </w:pPr>
      <w:r>
        <w:rPr/>
        <w:t xml:space="preserve">2. Kenali siswa Anda dan berikan contoh secara luas untuk menunjukkan manfaat konsep atau teknik.</w:t>
      </w:r>
    </w:p>
    <w:p>
      <w:pPr>
        <w:jc w:val="both"/>
      </w:pPr>
      <w:r>
        <w:rPr/>
        <w:t xml:space="preserve">3. Berikan kontrol kepada siswa untuk memilih topik tugas dan beri mereka opsi untuk menunjukkan pemahaman mereka.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beberapa strategi berdasarkan penelitian untuk memotivasi siswa belajar. Artikel ini didasarkan pada pendekatan yang telah terbukti efektif, seperti menjadi contoh yang baik bagi minat siswa, memberikan presentasi dengan antusiasme, mengenal siswa, memberikan contoh secara luas, menggunakan aktivitas belajar aktif mahasiswa, mendorong belajar melalui penemuan, menetapkan tujuan prestasi yang realistis, memberikan perhatian yang tepat pada pengujian dan penilaian, memberikan pujian dan kritik yang bermanfaat, dan memberikan kontrol kepada siswa untuk memilih topik tugas mereka sendiri. Namun demikian, artikel ini tidak menyebutkan potensial bias atau sumbernya dalam strategi-strateginya. Juga tidak ada bukti yang mendukung klaim-klaimnya atau argumen tandingan yang dijelajahi. Selain itu, artikel ini juga tidak menghadirkan risiko potensial dari strategi-strateginya atau pandangan alternatif tentang cara memotivasi siswa.</w:t>
      </w:r>
    </w:p>
    <w:p>
      <w:pPr>
        <w:pStyle w:val="Heading1"/>
      </w:pPr>
      <w:bookmarkStart w:id="5" w:name="_Toc5"/>
      <w:r>
        <w:t>Topics for further research:</w:t>
      </w:r>
      <w:bookmarkEnd w:id="5"/>
    </w:p>
    <w:p>
      <w:pPr>
        <w:spacing w:after="0"/>
        <w:numPr>
          <w:ilvl w:val="0"/>
          <w:numId w:val="2"/>
        </w:numPr>
      </w:pPr>
      <w:r>
        <w:rPr/>
        <w:t xml:space="preserve">Bias potensial dalam strategi motivasi siswa</w:t>
      </w:r>
    </w:p>
    <w:p>
      <w:pPr>
        <w:spacing w:after="0"/>
        <w:numPr>
          <w:ilvl w:val="0"/>
          <w:numId w:val="2"/>
        </w:numPr>
      </w:pPr>
      <w:r>
        <w:rPr/>
        <w:t xml:space="preserve">Sumber pendukung untuk strategi motivasi siswa</w:t>
      </w:r>
    </w:p>
    <w:p>
      <w:pPr>
        <w:spacing w:after="0"/>
        <w:numPr>
          <w:ilvl w:val="0"/>
          <w:numId w:val="2"/>
        </w:numPr>
      </w:pPr>
      <w:r>
        <w:rPr/>
        <w:t xml:space="preserve">Argumen tandingan tentang motivasi siswa</w:t>
      </w:r>
    </w:p>
    <w:p>
      <w:pPr>
        <w:spacing w:after="0"/>
        <w:numPr>
          <w:ilvl w:val="0"/>
          <w:numId w:val="2"/>
        </w:numPr>
      </w:pPr>
      <w:r>
        <w:rPr/>
        <w:t xml:space="preserve">Risiko potensial dari strategi motivasi siswa</w:t>
      </w:r>
    </w:p>
    <w:p>
      <w:pPr>
        <w:spacing w:after="0"/>
        <w:numPr>
          <w:ilvl w:val="0"/>
          <w:numId w:val="2"/>
        </w:numPr>
      </w:pPr>
      <w:r>
        <w:rPr/>
        <w:t xml:space="preserve">Pandangan alternatif tentang motivasi siswa</w:t>
      </w:r>
    </w:p>
    <w:p>
      <w:pPr>
        <w:numPr>
          <w:ilvl w:val="0"/>
          <w:numId w:val="2"/>
        </w:numPr>
      </w:pPr>
      <w:r>
        <w:rPr/>
        <w:t xml:space="preserve">Cara memotivasi siswa yang berbeda</w:t>
      </w:r>
    </w:p>
    <w:p>
      <w:pPr>
        <w:pStyle w:val="Heading1"/>
      </w:pPr>
      <w:bookmarkStart w:id="6" w:name="_Toc6"/>
      <w:r>
        <w:t>Report location:</w:t>
      </w:r>
      <w:bookmarkEnd w:id="6"/>
    </w:p>
    <w:p>
      <w:hyperlink r:id="rId8" w:history="1">
        <w:r>
          <w:rPr>
            <w:color w:val="2980b9"/>
            <w:u w:val="single"/>
          </w:rPr>
          <w:t xml:space="preserve">https://www.fullpicture.app/item/ff7a9f0b5026edced25c422d2ad82f0c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4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highlands.edu/tutorial-center/tutor-resources/online-tutor-training/module-4/tips-on-how-to-motivate-your-students/" TargetMode="External"/><Relationship Id="rId8" Type="http://schemas.openxmlformats.org/officeDocument/2006/relationships/hyperlink" Target="https://www.fullpicture.app/item/ff7a9f0b5026edced25c422d2ad82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2023-03-11T15:08:35+01:00</dcterms:created>
  <dcterms:modified xsi:type="dcterms:W3CDTF">2023-03-11T15:08:35+01:00</dcterms:modified>
</cp:coreProperties>
</file>

<file path=docProps/custom.xml><?xml version="1.0" encoding="utf-8"?>
<Properties xmlns="http://schemas.openxmlformats.org/officeDocument/2006/custom-properties" xmlns:vt="http://schemas.openxmlformats.org/officeDocument/2006/docPropsVTypes"/>
</file>