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Restoration of the Immunogenicity of Tumor Cells for Enhanced Cancer Therapy via Nanoparticle‐Mediated Copper Chaperone Inhibition - Ding - 2022 - Angewandte Chemie International Edition - Wiley Online Library</w:t>
      </w:r>
      <w:br/>
      <w:hyperlink r:id="rId7" w:history="1">
        <w:r>
          <w:rPr>
            <w:color w:val="2980b9"/>
            <w:u w:val="single"/>
          </w:rPr>
          <w:t xml:space="preserve">https://onlinelibrary.wiley.com/doi/10.1002/anie.202203546</w:t>
        </w:r>
      </w:hyperlink>
    </w:p>
    <w:p>
      <w:pPr>
        <w:pStyle w:val="Heading1"/>
      </w:pPr>
      <w:bookmarkStart w:id="2" w:name="_Toc2"/>
      <w:r>
        <w:t>Article summary:</w:t>
      </w:r>
      <w:bookmarkEnd w:id="2"/>
    </w:p>
    <w:p>
      <w:pPr>
        <w:jc w:val="both"/>
      </w:pPr>
      <w:r>
        <w:rPr/>
        <w:t xml:space="preserve">1. A combination strategy has been developed to synergistically sensitize and convert tumor cells into vaccines, triggering an intense immune response.</w:t>
      </w:r>
    </w:p>
    <w:p>
      <w:pPr>
        <w:jc w:val="both"/>
      </w:pPr>
      <w:r>
        <w:rPr/>
        <w:t xml:space="preserve">2. This strategy involves the use of multifunctional nanoparticles loaded with cisplatin prodrugs and DC_AC50 conjugated to ROS-responsive polymers.</w:t>
      </w:r>
    </w:p>
    <w:p>
      <w:pPr>
        <w:jc w:val="both"/>
      </w:pPr>
      <w:r>
        <w:rPr/>
        <w:t xml:space="preserve">3. The aim is to restore the immunogenicity of tumor cells for enhanced cancer therapy via copper chaperone inhibition.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by the authors and their findings. The authors have provided evidence for their claims, such as citing relevant studies in the field, which adds credibility to their work. Furthermore, they have discussed potential risks associated with their proposed strategy, such as toxicity from cisplatin prodrugs and ROS-responsive polymers. However, there are some areas that could be improved upon in terms of trustworthiness and reliability. For example, the authors do not provide any counterarguments or explore alternative strategies that could be used for enhanced cancer therapy. Additionally, there is a lack of discussion on how this strategy could be applied in clinical settings or what further research needs to be done before it can be implemented in practice. Finally, there is a lack of discussion on potential ethical considerations associated with this proposed strategy.</w:t>
      </w:r>
    </w:p>
    <w:p>
      <w:pPr>
        <w:pStyle w:val="Heading1"/>
      </w:pPr>
      <w:bookmarkStart w:id="5" w:name="_Toc5"/>
      <w:r>
        <w:t>Topics for further research:</w:t>
      </w:r>
      <w:bookmarkEnd w:id="5"/>
    </w:p>
    <w:p>
      <w:pPr>
        <w:spacing w:after="0"/>
        <w:numPr>
          <w:ilvl w:val="0"/>
          <w:numId w:val="2"/>
        </w:numPr>
      </w:pPr>
      <w:r>
        <w:rPr/>
        <w:t xml:space="preserve">Alternative strategies for cancer therapy</w:t>
      </w:r>
    </w:p>
    <w:p>
      <w:pPr>
        <w:spacing w:after="0"/>
        <w:numPr>
          <w:ilvl w:val="0"/>
          <w:numId w:val="2"/>
        </w:numPr>
      </w:pPr>
      <w:r>
        <w:rPr/>
        <w:t xml:space="preserve">Clinical applications of cancer therapy</w:t>
      </w:r>
    </w:p>
    <w:p>
      <w:pPr>
        <w:spacing w:after="0"/>
        <w:numPr>
          <w:ilvl w:val="0"/>
          <w:numId w:val="2"/>
        </w:numPr>
      </w:pPr>
      <w:r>
        <w:rPr/>
        <w:t xml:space="preserve">Ethical considerations of cancer therapy</w:t>
      </w:r>
    </w:p>
    <w:p>
      <w:pPr>
        <w:spacing w:after="0"/>
        <w:numPr>
          <w:ilvl w:val="0"/>
          <w:numId w:val="2"/>
        </w:numPr>
      </w:pPr>
      <w:r>
        <w:rPr/>
        <w:t xml:space="preserve">Toxicity of cisplatin prodrugs</w:t>
      </w:r>
    </w:p>
    <w:p>
      <w:pPr>
        <w:spacing w:after="0"/>
        <w:numPr>
          <w:ilvl w:val="0"/>
          <w:numId w:val="2"/>
        </w:numPr>
      </w:pPr>
      <w:r>
        <w:rPr/>
        <w:t xml:space="preserve">ROS-responsive polymers</w:t>
      </w:r>
    </w:p>
    <w:p>
      <w:pPr>
        <w:numPr>
          <w:ilvl w:val="0"/>
          <w:numId w:val="2"/>
        </w:numPr>
      </w:pPr>
      <w:r>
        <w:rPr/>
        <w:t xml:space="preserve">Research on enhanced cancer therapy</w:t>
      </w:r>
    </w:p>
    <w:p>
      <w:pPr>
        <w:pStyle w:val="Heading1"/>
      </w:pPr>
      <w:bookmarkStart w:id="6" w:name="_Toc6"/>
      <w:r>
        <w:t>Report location:</w:t>
      </w:r>
      <w:bookmarkEnd w:id="6"/>
    </w:p>
    <w:p>
      <w:hyperlink r:id="rId8" w:history="1">
        <w:r>
          <w:rPr>
            <w:color w:val="2980b9"/>
            <w:u w:val="single"/>
          </w:rPr>
          <w:t xml:space="preserve">https://www.fullpicture.app/item/ffaf2bc092637166858d48b136510649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8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03546" TargetMode="External"/><Relationship Id="rId8" Type="http://schemas.openxmlformats.org/officeDocument/2006/relationships/hyperlink" Target="https://www.fullpicture.app/item/ffaf2bc092637166858d48b1365106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2023-02-26T09:54:47+01:00</dcterms:created>
  <dcterms:modified xsi:type="dcterms:W3CDTF">2023-02-26T09:54:47+01:00</dcterms:modified>
</cp:coreProperties>
</file>

<file path=docProps/custom.xml><?xml version="1.0" encoding="utf-8"?>
<Properties xmlns="http://schemas.openxmlformats.org/officeDocument/2006/custom-properties" xmlns:vt="http://schemas.openxmlformats.org/officeDocument/2006/docPropsVTypes"/>
</file>