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ExGen: Cross-platform, Automated Exploit Generation for Smart Contract Vulnerabilities | IEEE Journals &amp; Magazine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https://ieeexplore.ieee.org/abstract/document/9674230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Smart contracts are prone to vulnerabilities, which can lead to severe consequences such as massive token and coin losses.</w:t>
      </w:r>
    </w:p>
    <w:p>
      <w:pPr>
        <w:jc w:val="both"/>
      </w:pPr>
      <w:r>
        <w:rPr/>
        <w:t xml:space="preserve">2. ExGen is a cross-platform framework that generates multiple transactions as exploits for vulnerable smart contracts by translating them to an intermediate representation, generating symbolic attack contracts with transactions in a partial order, and concretizing all the symbols to verify exploitability on a private chain.</w:t>
      </w:r>
    </w:p>
    <w:p>
      <w:pPr>
        <w:jc w:val="both"/>
      </w:pPr>
      <w:r>
        <w:rPr/>
        <w:t xml:space="preserve">3. ExGen successfully exploits 89.9% of Ethereum and 96.9% of EOS vulnerabilities, including 24 zero-day vulnerable contracts on EOS, and generates exploits for vulnerabilities that require multiple transactions using Partially-ordered Transactional Set (PTS).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该文章是一篇关于智能合约漏洞自动化利用的研究论文，介绍了一个跨平台的框架ExGen，可以生成多个交易作为对给定智能合约的攻击。然而，该文章存在以下问题：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偏袒：该文章只介绍了ExGen的优点和成功率，并没有探讨其可能存在的风险和局限性。例如，如果黑客使用类似的工具来攻击智能合约，会对区块链安全造成什么影响？是否有必要加强监管和审计？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片面报道：该文章只提到了静态分析和符号执行等方法来检测漏洞，并没有探讨其他方法如动态分析、模糊测试等在智能合约安全中的应用。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缺失考虑点：该文章没有考虑到智能合约漏洞利用可能会导致用户资产损失、信任危机等问题。同时，也没有探讨如何解决这些问题。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宣传内容：该文章过于宣传ExGen的成功率和优势，并未提供足够证据支持其主张。同时，也没有探讨其他类似工具与ExGen之间的差异和优劣。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未探索反驳：该文章并未探讨其他学者对于智能合约漏洞利用的研究成果和观点，缺乏对于该领域的全面了解。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综上所述，该文章存在一定的偏见和片面性，并未全面考虑智能合约安全问题的各个方面。在今后的研究中，需要更加注重平衡双方观点、探讨可能存在的风险和局限性、提供足够证据支持主张等方面。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Risks and limitations of ExGen
</w:t>
      </w:r>
    </w:p>
    <w:p>
      <w:pPr>
        <w:spacing w:after="0"/>
        <w:numPr>
          <w:ilvl w:val="0"/>
          <w:numId w:val="2"/>
        </w:numPr>
      </w:pPr>
      <w:r>
        <w:rPr/>
        <w:t xml:space="preserve">Other methods for detecting smart contract vulnerabilities
</w:t>
      </w:r>
    </w:p>
    <w:p>
      <w:pPr>
        <w:spacing w:after="0"/>
        <w:numPr>
          <w:ilvl w:val="0"/>
          <w:numId w:val="2"/>
        </w:numPr>
      </w:pPr>
      <w:r>
        <w:rPr/>
        <w:t xml:space="preserve">Consequences of smart contract exploitation for users and trust
</w:t>
      </w:r>
    </w:p>
    <w:p>
      <w:pPr>
        <w:spacing w:after="0"/>
        <w:numPr>
          <w:ilvl w:val="0"/>
          <w:numId w:val="2"/>
        </w:numPr>
      </w:pPr>
      <w:r>
        <w:rPr/>
        <w:t xml:space="preserve">Comparison of ExGen with other similar tools
</w:t>
      </w:r>
    </w:p>
    <w:p>
      <w:pPr>
        <w:spacing w:after="0"/>
        <w:numPr>
          <w:ilvl w:val="0"/>
          <w:numId w:val="2"/>
        </w:numPr>
      </w:pPr>
      <w:r>
        <w:rPr/>
        <w:t xml:space="preserve">Alternative research and viewpoints on smart contract exploitation
</w:t>
      </w:r>
    </w:p>
    <w:p>
      <w:pPr>
        <w:numPr>
          <w:ilvl w:val="0"/>
          <w:numId w:val="2"/>
        </w:numPr>
      </w:pPr>
      <w:r>
        <w:rPr/>
        <w:t xml:space="preserve">Need for balanced and evidence-based analysis of smart contract security issues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https://www.fullpicture.app/item/ffb505031c1bb2d8f3f5c4f49557407f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EF236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abstract/document/9674230" TargetMode="External"/><Relationship Id="rId8" Type="http://schemas.openxmlformats.org/officeDocument/2006/relationships/hyperlink" Target="https://www.fullpicture.app/item/ffb505031c1bb2d8f3f5c4f49557407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2023-12-20T09:21:17+01:00</dcterms:created>
  <dcterms:modified xsi:type="dcterms:W3CDTF">2023-12-20T09:21:17+01:00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