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冷战分析（七） - 知乎</w:t>
      </w:r>
      <w:br/>
      <w:hyperlink r:id="rId7" w:history="1">
        <w:r>
          <w:rPr>
            <w:color w:val="2980b9"/>
            <w:u w:val="single"/>
          </w:rPr>
          <w:t xml:space="preserve">https://zhuanlan.zhihu.com/p/563019484</w:t>
        </w:r>
      </w:hyperlink>
    </w:p>
    <w:p>
      <w:pPr>
        <w:pStyle w:val="Heading1"/>
      </w:pPr>
      <w:bookmarkStart w:id="2" w:name="_Toc2"/>
      <w:r>
        <w:t>Article summary:</w:t>
      </w:r>
      <w:bookmarkEnd w:id="2"/>
    </w:p>
    <w:p>
      <w:pPr>
        <w:jc w:val="both"/>
      </w:pPr>
      <w:r>
        <w:rPr/>
        <w:t xml:space="preserve">1. The Soviet Union's failure to win the Cold War was due to unfavorable initial conditions and the triangular relationship between China, the United States and the Soviet Union.</w:t>
      </w:r>
    </w:p>
    <w:p>
      <w:pPr>
        <w:jc w:val="both"/>
      </w:pPr>
      <w:r>
        <w:rPr/>
        <w:t xml:space="preserve">2. The Soviet Union had an opportunity to leverage the triangular relationship between China, the United States and the Soviet Union by easing relations with both countries, but this opportunity was lost after the early 1980s.</w:t>
      </w:r>
    </w:p>
    <w:p>
      <w:pPr>
        <w:jc w:val="both"/>
      </w:pPr>
      <w:r>
        <w:rPr/>
        <w:t xml:space="preserve">3. Evaluating internal governance abuses in the pre-Gorbachev era of the Soviet Union is complicated as it depends on whether a country is striving for development or dominance, and how it compares to other countries such as China and the United States.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“Cold War Analysis (Seven) - Zhihu” provides an analysis of why the Soviet Union failed to win the Cold War, how to evaluate its internal governance abuses in pre-Gorbachev era, and why it disintegrated after a rapid and disastrous defeat. The article is written from a historical perspective, providing insights into various factors that contributed to its failure. </w:t>
      </w:r>
    </w:p>
    <w:p>
      <w:pPr>
        <w:jc w:val="both"/>
      </w:pPr>
      <w:r>
        <w:rPr/>
        <w:t xml:space="preserve">The article is generally reliable in terms of its facts and evidence presented; however, there are some potential biases that should be noted. Firstly, while discussing why the Soviet Union failed to win the Cold War, there is a lack of exploration into counterarguments or alternative explanations for its failure. For example, while discussing how China’s role was crucial in determining whether or not they would win or lose in the Cold War, there is no mention of other possible factors such as economic issues or military strategy that could have played a role in their defeat. Additionally, while discussing how Gorbachev attempted to ease relations with both China and America but ultimately failed due to Reagan’s presidency and China’s reform policies, there is no mention of any other possible reasons for his failure such as political unrest within Russia itself or international pressure from other countries. </w:t>
      </w:r>
    </w:p>
    <w:p>
      <w:pPr>
        <w:jc w:val="both"/>
      </w:pPr>
      <w:r>
        <w:rPr/>
        <w:t xml:space="preserve">Furthermore, while discussing how evaluating internal governance abuses in pre-Gorbachev era depends on whether a country is striving for development or dominance compared to others such as China and America, there is no mention of any potential risks associated with this approach nor any discussion about presenting both sides equally when making these comparisons. Additionally, while comparing America’s decline from 1945-1970s with Russia’s decline from 1975-1985 there is no mention of any potential differences between these two periods which could have affected their respective declines differently (e.g., technological advances</w:t>
      </w:r>
    </w:p>
    <w:p>
      <w:pPr>
        <w:pStyle w:val="Heading1"/>
      </w:pPr>
      <w:bookmarkStart w:id="5" w:name="_Toc5"/>
      <w:r>
        <w:t>Topics for further research:</w:t>
      </w:r>
      <w:bookmarkEnd w:id="5"/>
    </w:p>
    <w:p>
      <w:pPr>
        <w:spacing w:after="0"/>
        <w:numPr>
          <w:ilvl w:val="0"/>
          <w:numId w:val="2"/>
        </w:numPr>
      </w:pPr>
      <w:r>
        <w:rPr/>
        <w:t xml:space="preserve">Cold War economic factors </w:t>
      </w:r>
    </w:p>
    <w:p>
      <w:pPr>
        <w:spacing w:after="0"/>
        <w:numPr>
          <w:ilvl w:val="0"/>
          <w:numId w:val="2"/>
        </w:numPr>
      </w:pPr>
      <w:r>
        <w:rPr/>
        <w:t xml:space="preserve">Soviet Union military strategy </w:t>
      </w:r>
    </w:p>
    <w:p>
      <w:pPr>
        <w:spacing w:after="0"/>
        <w:numPr>
          <w:ilvl w:val="0"/>
          <w:numId w:val="2"/>
        </w:numPr>
      </w:pPr>
      <w:r>
        <w:rPr/>
        <w:t xml:space="preserve">Gorbachev's foreign policy </w:t>
      </w:r>
    </w:p>
    <w:p>
      <w:pPr>
        <w:spacing w:after="0"/>
        <w:numPr>
          <w:ilvl w:val="0"/>
          <w:numId w:val="2"/>
        </w:numPr>
      </w:pPr>
      <w:r>
        <w:rPr/>
        <w:t xml:space="preserve">Political unrest in Russia </w:t>
      </w:r>
    </w:p>
    <w:p>
      <w:pPr>
        <w:spacing w:after="0"/>
        <w:numPr>
          <w:ilvl w:val="0"/>
          <w:numId w:val="2"/>
        </w:numPr>
      </w:pPr>
      <w:r>
        <w:rPr/>
        <w:t xml:space="preserve">International pressure on the Soviet Union </w:t>
      </w:r>
    </w:p>
    <w:p>
      <w:pPr>
        <w:numPr>
          <w:ilvl w:val="0"/>
          <w:numId w:val="2"/>
        </w:numPr>
      </w:pPr>
      <w:r>
        <w:rPr/>
        <w:t xml:space="preserve">Technological advances during the Cold War</w:t>
      </w:r>
    </w:p>
    <w:p>
      <w:pPr>
        <w:pStyle w:val="Heading1"/>
      </w:pPr>
      <w:bookmarkStart w:id="6" w:name="_Toc6"/>
      <w:r>
        <w:t>Report location:</w:t>
      </w:r>
      <w:bookmarkEnd w:id="6"/>
    </w:p>
    <w:p>
      <w:hyperlink r:id="rId8" w:history="1">
        <w:r>
          <w:rPr>
            <w:color w:val="2980b9"/>
            <w:u w:val="single"/>
          </w:rPr>
          <w:t xml:space="preserve">https://www.fullpicture.app/item/ffc699d25795e4bbcb0734705754cfa1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460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563019484" TargetMode="External"/><Relationship Id="rId8" Type="http://schemas.openxmlformats.org/officeDocument/2006/relationships/hyperlink" Target="https://www.fullpicture.app/item/ffc699d25795e4bbcb0734705754cf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2023-02-25T00:28:32+01:00</dcterms:created>
  <dcterms:modified xsi:type="dcterms:W3CDTF">2023-02-25T00:28:32+01:00</dcterms:modified>
</cp:coreProperties>
</file>

<file path=docProps/custom.xml><?xml version="1.0" encoding="utf-8"?>
<Properties xmlns="http://schemas.openxmlformats.org/officeDocument/2006/custom-properties" xmlns:vt="http://schemas.openxmlformats.org/officeDocument/2006/docPropsVTypes"/>
</file>