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ProQuest Ebook Central - Reader</w:t>
      </w:r>
      <w:br/>
      <w:hyperlink r:id="rId7" w:history="1">
        <w:r>
          <w:rPr>
            <w:color w:val="2980b9"/>
            <w:u w:val="single"/>
          </w:rPr>
          <w:t xml:space="preserve">https://ebookcentral.proquest.com/lib/exeter/reader.action?docID=3404426</w:t>
        </w:r>
      </w:hyperlink>
    </w:p>
    <w:p>
      <w:pPr>
        <w:pStyle w:val="Heading1"/>
      </w:pPr>
      <w:bookmarkStart w:id="2" w:name="_Toc2"/>
      <w:r>
        <w:t>Article summary:</w:t>
      </w:r>
      <w:bookmarkEnd w:id="2"/>
    </w:p>
    <w:p>
      <w:pPr>
        <w:jc w:val="both"/>
      </w:pPr>
      <w:r>
        <w:rPr/>
        <w:t xml:space="preserve">1. An account is required to download books and chapters, annotate and use the bookshelf.</w:t>
      </w:r>
    </w:p>
    <w:p>
      <w:pPr>
        <w:jc w:val="both"/>
      </w:pPr>
      <w:r>
        <w:rPr/>
        <w:t xml:space="preserve">2. An account is not required to search and read online.</w:t>
      </w:r>
    </w:p>
    <w:p>
      <w:pPr>
        <w:jc w:val="both"/>
      </w:pPr>
      <w:r>
        <w:rPr/>
        <w:t xml:space="preserve">3. Users must agree to ProQuest's Privacy Policy and Terms of Service when using their account.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clear information about the requirements for using ProQuest Ebook Central - Reader. The article does not appear to be biased or one-sided, as it simply states the facts about what users need to do in order to use the service. There are no unsupported claims or missing points of consideration, as all relevant information is provided in a straightforward manner. Additionally, there is no promotional content or partiality present in the article, as it simply outlines the requirements for using the service without attempting to persuade readers into signing up for an account. Furthermore, possible risks are noted by informing users that they must agree to ProQuest's Privacy Policy and Terms of Service when using their account. Finally, both sides of the issue are presented equally, with no attempt made to favor one side over another.</w:t>
      </w:r>
    </w:p>
    <w:p>
      <w:pPr>
        <w:pStyle w:val="Heading1"/>
      </w:pPr>
      <w:bookmarkStart w:id="5" w:name="_Toc5"/>
      <w:r>
        <w:t>Topics for further research:</w:t>
      </w:r>
      <w:bookmarkEnd w:id="5"/>
    </w:p>
    <w:p>
      <w:pPr>
        <w:spacing w:after="0"/>
        <w:numPr>
          <w:ilvl w:val="0"/>
          <w:numId w:val="2"/>
        </w:numPr>
      </w:pPr>
      <w:r>
        <w:rPr/>
        <w:t xml:space="preserve">ProQuest Ebook Central - Reader features</w:t>
      </w:r>
    </w:p>
    <w:p>
      <w:pPr>
        <w:spacing w:after="0"/>
        <w:numPr>
          <w:ilvl w:val="0"/>
          <w:numId w:val="2"/>
        </w:numPr>
      </w:pPr>
      <w:r>
        <w:rPr/>
        <w:t xml:space="preserve">ProQuest Ebook Central - Reader pricing</w:t>
      </w:r>
    </w:p>
    <w:p>
      <w:pPr>
        <w:spacing w:after="0"/>
        <w:numPr>
          <w:ilvl w:val="0"/>
          <w:numId w:val="2"/>
        </w:numPr>
      </w:pPr>
      <w:r>
        <w:rPr/>
        <w:t xml:space="preserve">ProQuest Ebook Central - Reader customer reviews</w:t>
      </w:r>
    </w:p>
    <w:p>
      <w:pPr>
        <w:spacing w:after="0"/>
        <w:numPr>
          <w:ilvl w:val="0"/>
          <w:numId w:val="2"/>
        </w:numPr>
      </w:pPr>
      <w:r>
        <w:rPr/>
        <w:t xml:space="preserve">ProQuest Ebook Central - Reader security</w:t>
      </w:r>
    </w:p>
    <w:p>
      <w:pPr>
        <w:spacing w:after="0"/>
        <w:numPr>
          <w:ilvl w:val="0"/>
          <w:numId w:val="2"/>
        </w:numPr>
      </w:pPr>
      <w:r>
        <w:rPr/>
        <w:t xml:space="preserve">ProQuest Ebook Central - Reader compatibility</w:t>
      </w:r>
    </w:p>
    <w:p>
      <w:pPr>
        <w:numPr>
          <w:ilvl w:val="0"/>
          <w:numId w:val="2"/>
        </w:numPr>
      </w:pPr>
      <w:r>
        <w:rPr/>
        <w:t xml:space="preserve">ProQuest Ebook Central - Reader alternatives</w:t>
      </w:r>
    </w:p>
    <w:p>
      <w:pPr>
        <w:pStyle w:val="Heading1"/>
      </w:pPr>
      <w:bookmarkStart w:id="6" w:name="_Toc6"/>
      <w:r>
        <w:t>Report location:</w:t>
      </w:r>
      <w:bookmarkEnd w:id="6"/>
    </w:p>
    <w:p>
      <w:hyperlink r:id="rId8" w:history="1">
        <w:r>
          <w:rPr>
            <w:color w:val="2980b9"/>
            <w:u w:val="single"/>
          </w:rPr>
          <w:t xml:space="preserve">https://www.fullpicture.app/item/ffd0cc884ffecd1907ce82b11aa89392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AB2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lib/exeter/reader.action?docID=3404426" TargetMode="External"/><Relationship Id="rId8" Type="http://schemas.openxmlformats.org/officeDocument/2006/relationships/hyperlink" Target="https://www.fullpicture.app/item/ffd0cc884ffecd1907ce82b11aa893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2023-02-19T12:46:20+01:00</dcterms:created>
  <dcterms:modified xsi:type="dcterms:W3CDTF">2023-02-19T12:46:20+01:00</dcterms:modified>
</cp:coreProperties>
</file>

<file path=docProps/custom.xml><?xml version="1.0" encoding="utf-8"?>
<Properties xmlns="http://schemas.openxmlformats.org/officeDocument/2006/custom-properties" xmlns:vt="http://schemas.openxmlformats.org/officeDocument/2006/docPropsVTypes"/>
</file>