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Travel fits - EVE University Wiki</w:t>
      </w:r>
      <w:br/>
      <w:hyperlink r:id="rId7" w:history="1">
        <w:r>
          <w:rPr>
            <w:color w:val="2980b9"/>
            <w:u w:val="single"/>
          </w:rPr>
          <w:t xml:space="preserve">https://wiki.eveuniversity.org/Travel_fits</w:t>
        </w:r>
      </w:hyperlink>
    </w:p>
    <w:p>
      <w:pPr>
        <w:pStyle w:val="Heading1"/>
      </w:pPr>
      <w:bookmarkStart w:id="2" w:name="_Toc2"/>
      <w:r>
        <w:t>Article summary:</w:t>
      </w:r>
      <w:bookmarkEnd w:id="2"/>
    </w:p>
    <w:p>
      <w:pPr>
        <w:jc w:val="both"/>
      </w:pPr>
      <w:r>
        <w:rPr/>
        <w:t xml:space="preserve">1. Il existe trois objectifs fondamentaux possibles pour adapter un vaisseau spécifiquement pour le voyage: la vitesse, le réservoir ou la sécurité.</w:t>
      </w:r>
    </w:p>
    <w:p>
      <w:pPr>
        <w:jc w:val="both"/>
      </w:pPr>
      <w:r>
        <w:rPr/>
        <w:t xml:space="preserve">2. Des modules, des implants et des navires spécialisés peuvent être utilisés pour améliorer la vitesse de déplacement et le niveau de protection contre les gankers.</w:t>
      </w:r>
    </w:p>
    <w:p>
      <w:pPr>
        <w:jc w:val="both"/>
      </w:pPr>
      <w:r>
        <w:rPr/>
        <w:t xml:space="preserve">3. Les compétences pertinentes, les modules et les rigs peuvent être utilisés pour améliorer l'alignement et augmenter la vitesse de saut du vaisseau.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Travel Fits - EVE University Wiki est une source fiable qui fournit des informations complètes sur les différents types de configurations possibles pour voyager dans EVE Online. Il offre une variété d'options à considérer en fonction des besoins du joueur, y compris l'amélioration de la vitesse de déplacement, l'amélioration du niveau de protection contre les gankers et l'amélioration de l'alignement et de la vitesse de saut du vaisseau.</w:t>
      </w:r>
    </w:p>
    <w:p>
      <w:pPr>
        <w:jc w:val="both"/>
      </w:pPr>
      <w:r>
        <w:rPr/>
        <w:t xml:space="preserve">L'article est bien documenté avec des informations pratiques sur les compétences pertinentes, les modules et les rigs à prendre en compte pour chaque type d'objectif. Il fournit également des informations sur certains navires spécialisés qui peuvent être utilisés pour se déplacer plus rapidement ou plus en toute sécurité.</w:t>
      </w:r>
    </w:p>
    <w:p>
      <w:pPr>
        <w:jc w:val="both"/>
      </w:pPr>
      <w:r>
        <w:rPr/>
        <w:t xml:space="preserve">Cependant, il ne mentionne pas certaines considérations importantes telles que le coût financier associé à chaque option ou le temps nécessaire pour apprendre les compétences requises. De plus, il ne mentionne pas non plus comment ces options peuvent affecter le temps total nécessaire pour effectuer un voyage donnée ou comment elles peuvent affecter la capacité à transporter des marchandises ou autres objets importants pendant un voyage donnée.</w:t>
      </w:r>
    </w:p>
    <w:p>
      <w:pPr>
        <w:pStyle w:val="Heading1"/>
      </w:pPr>
      <w:bookmarkStart w:id="5" w:name="_Toc5"/>
      <w:r>
        <w:t>Topics for further research:</w:t>
      </w:r>
      <w:bookmarkEnd w:id="5"/>
    </w:p>
    <w:p>
      <w:pPr>
        <w:spacing w:after="0"/>
        <w:numPr>
          <w:ilvl w:val="0"/>
          <w:numId w:val="2"/>
        </w:numPr>
      </w:pPr>
      <w:r>
        <w:rPr/>
        <w:t xml:space="preserve">Coût financier des configurations de voyage EVE Online</w:t>
      </w:r>
    </w:p>
    <w:p>
      <w:pPr>
        <w:spacing w:after="0"/>
        <w:numPr>
          <w:ilvl w:val="0"/>
          <w:numId w:val="2"/>
        </w:numPr>
      </w:pPr>
      <w:r>
        <w:rPr/>
        <w:t xml:space="preserve">Temps nécessaire pour apprendre les compétences de voyage EVE Online</w:t>
      </w:r>
    </w:p>
    <w:p>
      <w:pPr>
        <w:spacing w:after="0"/>
        <w:numPr>
          <w:ilvl w:val="0"/>
          <w:numId w:val="2"/>
        </w:numPr>
      </w:pPr>
      <w:r>
        <w:rPr/>
        <w:t xml:space="preserve">Comment les configurations de voyage affectent le temps de voyage EVE Online</w:t>
      </w:r>
    </w:p>
    <w:p>
      <w:pPr>
        <w:spacing w:after="0"/>
        <w:numPr>
          <w:ilvl w:val="0"/>
          <w:numId w:val="2"/>
        </w:numPr>
      </w:pPr>
      <w:r>
        <w:rPr/>
        <w:t xml:space="preserve">Comment les configurations de voyage affectent la capacité de transport EVE Online</w:t>
      </w:r>
    </w:p>
    <w:p>
      <w:pPr>
        <w:spacing w:after="0"/>
        <w:numPr>
          <w:ilvl w:val="0"/>
          <w:numId w:val="2"/>
        </w:numPr>
      </w:pPr>
      <w:r>
        <w:rPr/>
        <w:t xml:space="preserve">Navires spécialisés pour le voyage rapide EVE Online</w:t>
      </w:r>
    </w:p>
    <w:p>
      <w:pPr>
        <w:numPr>
          <w:ilvl w:val="0"/>
          <w:numId w:val="2"/>
        </w:numPr>
      </w:pPr>
      <w:r>
        <w:rPr/>
        <w:t xml:space="preserve">Navires spécialisés pour le voyage sûr EVE Online</w:t>
      </w:r>
    </w:p>
    <w:p>
      <w:pPr>
        <w:pStyle w:val="Heading1"/>
      </w:pPr>
      <w:bookmarkStart w:id="6" w:name="_Toc6"/>
      <w:r>
        <w:t>Report location:</w:t>
      </w:r>
      <w:bookmarkEnd w:id="6"/>
    </w:p>
    <w:p>
      <w:hyperlink r:id="rId8" w:history="1">
        <w:r>
          <w:rPr>
            <w:color w:val="2980b9"/>
            <w:u w:val="single"/>
          </w:rPr>
          <w:t xml:space="preserve">https://www.fullpicture.app/item/ffd55154f58756f47c2dc7b54225a4ec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569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ki.eveuniversity.org/Travel_fits" TargetMode="External"/><Relationship Id="rId8" Type="http://schemas.openxmlformats.org/officeDocument/2006/relationships/hyperlink" Target="https://www.fullpicture.app/item/ffd55154f58756f47c2dc7b54225a4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2023-02-27T17:59:26+01:00</dcterms:created>
  <dcterms:modified xsi:type="dcterms:W3CDTF">2023-02-27T17:59:26+01:00</dcterms:modified>
</cp:coreProperties>
</file>

<file path=docProps/custom.xml><?xml version="1.0" encoding="utf-8"?>
<Properties xmlns="http://schemas.openxmlformats.org/officeDocument/2006/custom-properties" xmlns:vt="http://schemas.openxmlformats.org/officeDocument/2006/docPropsVTypes"/>
</file>